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13" w:rsidRDefault="00243F6A" w:rsidP="00B445EC">
      <w:pPr>
        <w:spacing w:beforeLines="300" w:before="936" w:line="1200" w:lineRule="exact"/>
        <w:ind w:leftChars="102" w:left="218" w:hanging="4"/>
        <w:rPr>
          <w:rFonts w:ascii="方正小标宋简体" w:eastAsia="方正小标宋简体" w:hAnsi="宋体"/>
          <w:color w:val="FF0000"/>
          <w:w w:val="66"/>
          <w:sz w:val="80"/>
          <w:szCs w:val="80"/>
        </w:rPr>
      </w:pPr>
      <w:r>
        <w:pict>
          <v:shapetype id="_x0000_t202" coordsize="21600,21600" o:spt="202" path="m,l,21600r21600,l21600,xe">
            <v:stroke joinstyle="miter"/>
            <v:path gradientshapeok="t" o:connecttype="rect"/>
          </v:shapetype>
          <v:shape id="_x0000_s1026" type="#_x0000_t202" style="position:absolute;left:0;text-align:left;margin-left:373.6pt;margin-top:65.3pt;width:77.95pt;height:73.4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" filled="f" stroked="f" strokeweight=".5pt">
            <v:textbox>
              <w:txbxContent>
                <w:p w:rsidR="00AD5A13" w:rsidRDefault="00AD5A13" w:rsidP="000A40EE">
                  <w:pPr>
                    <w:rPr>
                      <w:sz w:val="84"/>
                      <w:szCs w:val="84"/>
                    </w:rPr>
                  </w:pPr>
                  <w:r>
                    <w:rPr>
                      <w:rFonts w:ascii="方正小标宋简体" w:eastAsia="方正小标宋简体" w:hAnsi="宋体" w:hint="eastAsia"/>
                      <w:color w:val="FF0000"/>
                      <w:w w:val="66"/>
                      <w:sz w:val="84"/>
                      <w:szCs w:val="84"/>
                    </w:rPr>
                    <w:t>文件</w:t>
                  </w:r>
                </w:p>
              </w:txbxContent>
            </v:textbox>
          </v:shape>
        </w:pict>
      </w:r>
      <w:r w:rsidR="00AD5A13">
        <w:rPr>
          <w:rFonts w:ascii="方正小标宋简体" w:eastAsia="方正小标宋简体" w:hAnsi="宋体" w:hint="eastAsia"/>
          <w:color w:val="FF0000"/>
          <w:w w:val="66"/>
          <w:sz w:val="80"/>
          <w:szCs w:val="80"/>
        </w:rPr>
        <w:t>中共江西农业大学委员会组织部</w:t>
      </w:r>
    </w:p>
    <w:p w:rsidR="00AD5A13" w:rsidRPr="006F349F" w:rsidRDefault="00AD5A13" w:rsidP="00B445EC">
      <w:pPr>
        <w:spacing w:beforeLines="100" w:before="312" w:line="560" w:lineRule="exact"/>
        <w:ind w:leftChars="102" w:left="218" w:hanging="4"/>
        <w:rPr>
          <w:rFonts w:ascii="仿宋_GB2312" w:eastAsia="仿宋_GB2312"/>
          <w:spacing w:val="-17"/>
          <w:sz w:val="32"/>
          <w:szCs w:val="32"/>
        </w:rPr>
      </w:pPr>
      <w:r>
        <w:rPr>
          <w:rFonts w:ascii="方正小标宋简体" w:eastAsia="方正小标宋简体" w:hAnsi="宋体" w:hint="eastAsia"/>
          <w:color w:val="FF0000"/>
          <w:spacing w:val="23"/>
          <w:w w:val="66"/>
          <w:sz w:val="80"/>
          <w:szCs w:val="80"/>
        </w:rPr>
        <w:t>中共江西农业大学委员会党校</w:t>
      </w:r>
    </w:p>
    <w:p w:rsidR="00AD5A13" w:rsidRDefault="00AD5A13" w:rsidP="000A40EE">
      <w:pPr>
        <w:spacing w:line="560" w:lineRule="exact"/>
        <w:jc w:val="center"/>
        <w:rPr>
          <w:rFonts w:ascii="仿宋_GB2312" w:eastAsia="仿宋_GB2312"/>
          <w:spacing w:val="-8"/>
          <w:sz w:val="32"/>
          <w:szCs w:val="32"/>
        </w:rPr>
      </w:pPr>
    </w:p>
    <w:p w:rsidR="00AD5A13" w:rsidRDefault="00AD5A13" w:rsidP="000A40EE">
      <w:pPr>
        <w:spacing w:line="360" w:lineRule="exact"/>
        <w:jc w:val="center"/>
        <w:rPr>
          <w:rFonts w:ascii="仿宋_GB2312" w:eastAsia="仿宋_GB2312"/>
          <w:spacing w:val="-8"/>
          <w:sz w:val="32"/>
          <w:szCs w:val="32"/>
        </w:rPr>
      </w:pPr>
      <w:r>
        <w:rPr>
          <w:rFonts w:ascii="仿宋_GB2312" w:eastAsia="仿宋_GB2312" w:hint="eastAsia"/>
          <w:spacing w:val="-8"/>
          <w:sz w:val="32"/>
          <w:szCs w:val="32"/>
        </w:rPr>
        <w:t>赣农大组〔2019〕</w:t>
      </w:r>
      <w:r w:rsidR="00D55927">
        <w:rPr>
          <w:rFonts w:ascii="仿宋_GB2312" w:eastAsia="仿宋_GB2312" w:hint="eastAsia"/>
          <w:spacing w:val="-8"/>
          <w:sz w:val="32"/>
          <w:szCs w:val="32"/>
        </w:rPr>
        <w:t>17</w:t>
      </w:r>
      <w:r>
        <w:rPr>
          <w:rFonts w:ascii="仿宋_GB2312" w:eastAsia="仿宋_GB2312" w:hint="eastAsia"/>
          <w:spacing w:val="-8"/>
          <w:sz w:val="32"/>
          <w:szCs w:val="32"/>
        </w:rPr>
        <w:t>号</w:t>
      </w:r>
    </w:p>
    <w:p w:rsidR="00AD5A13" w:rsidRDefault="00AD5A13" w:rsidP="000A40EE">
      <w:pPr>
        <w:spacing w:line="240" w:lineRule="exact"/>
        <w:rPr>
          <w:rFonts w:ascii="仿宋_GB2312" w:eastAsia="仿宋_GB2312"/>
          <w:b/>
          <w:color w:val="FF0000"/>
          <w:spacing w:val="-8"/>
          <w:sz w:val="32"/>
          <w:szCs w:val="32"/>
          <w:u w:val="thick"/>
        </w:rPr>
      </w:pPr>
      <w:r>
        <w:rPr>
          <w:rFonts w:ascii="仿宋_GB2312" w:eastAsia="仿宋_GB2312" w:hint="eastAsia"/>
          <w:b/>
          <w:color w:val="FF0000"/>
          <w:spacing w:val="-8"/>
          <w:sz w:val="32"/>
          <w:szCs w:val="32"/>
          <w:u w:val="thick"/>
        </w:rPr>
        <w:t xml:space="preserve">                                                              </w:t>
      </w:r>
    </w:p>
    <w:p w:rsidR="00AD5A13" w:rsidRDefault="00AD5A13" w:rsidP="000A40EE">
      <w:pPr>
        <w:spacing w:line="560" w:lineRule="exact"/>
        <w:jc w:val="center"/>
        <w:rPr>
          <w:rFonts w:ascii="方正小标宋简体" w:eastAsia="方正小标宋简体"/>
          <w:color w:val="FFFFFF"/>
          <w:sz w:val="44"/>
          <w:szCs w:val="44"/>
        </w:rPr>
      </w:pPr>
    </w:p>
    <w:p w:rsidR="00AD5A13" w:rsidRDefault="00AD5A13" w:rsidP="000A40EE">
      <w:pPr>
        <w:spacing w:line="7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关于举办2019年下半年</w:t>
      </w:r>
    </w:p>
    <w:p w:rsidR="00AD5A13" w:rsidRPr="000A40EE" w:rsidRDefault="00AD5A13" w:rsidP="000A40EE">
      <w:pPr>
        <w:spacing w:line="700" w:lineRule="exact"/>
        <w:jc w:val="center"/>
        <w:rPr>
          <w:rFonts w:ascii="方正小标宋简体" w:eastAsia="方正小标宋简体" w:hAnsi="方正小标宋简体" w:cs="方正小标宋简体"/>
          <w:b/>
          <w:color w:val="000000"/>
          <w:spacing w:val="-4"/>
          <w:sz w:val="44"/>
          <w:szCs w:val="44"/>
        </w:rPr>
      </w:pPr>
      <w:r w:rsidRPr="000A40EE">
        <w:rPr>
          <w:rFonts w:ascii="方正小标宋简体" w:eastAsia="方正小标宋简体" w:hAnsi="方正小标宋简体" w:cs="方正小标宋简体" w:hint="eastAsia"/>
          <w:b/>
          <w:spacing w:val="-4"/>
          <w:sz w:val="44"/>
          <w:szCs w:val="44"/>
        </w:rPr>
        <w:t>入党积极分子和近期发展对象培训班的通知</w:t>
      </w:r>
    </w:p>
    <w:p w:rsidR="00AD5A13" w:rsidRPr="006F349F" w:rsidRDefault="00AD5A13" w:rsidP="000A40EE">
      <w:pPr>
        <w:widowControl/>
        <w:spacing w:line="520" w:lineRule="exact"/>
        <w:rPr>
          <w:rFonts w:ascii="仿宋" w:eastAsia="仿宋" w:hAnsi="仿宋"/>
          <w:color w:val="000000"/>
          <w:sz w:val="32"/>
          <w:szCs w:val="32"/>
        </w:rPr>
      </w:pPr>
    </w:p>
    <w:p w:rsidR="00AD5A13" w:rsidRPr="0026377C" w:rsidRDefault="00AD5A13" w:rsidP="0026377C">
      <w:pPr>
        <w:adjustRightInd w:val="0"/>
        <w:snapToGrid w:val="0"/>
        <w:spacing w:line="520" w:lineRule="exact"/>
        <w:rPr>
          <w:rFonts w:ascii="仿宋_GB2312" w:eastAsia="仿宋_GB2312" w:hAnsi="仿宋_GB2312"/>
          <w:sz w:val="32"/>
          <w:szCs w:val="32"/>
        </w:rPr>
      </w:pPr>
      <w:r w:rsidRPr="0026377C">
        <w:rPr>
          <w:rFonts w:ascii="仿宋_GB2312" w:eastAsia="仿宋_GB2312" w:hAnsi="仿宋_GB2312" w:hint="eastAsia"/>
          <w:sz w:val="32"/>
          <w:szCs w:val="32"/>
        </w:rPr>
        <w:t>各学院党委、党总支、直属党支部：</w:t>
      </w:r>
    </w:p>
    <w:p w:rsidR="008C3BEF" w:rsidRPr="00B445EC" w:rsidRDefault="008C3BEF"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为深入学习贯彻习近平新时代中国特色社会主义思想和党的十九大精神，进一步加强对入党积极分子和近期发展对象的培养、教育和发展工作, 切实提升党员发展质量</w:t>
      </w:r>
      <w:r w:rsidR="00601F34"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根据《中国共产党发展党员工作细则》要求，拟于2019年下半年举办入党积极分子和近期发展对象培训班。现就培训班有关事项通知如下：</w:t>
      </w:r>
    </w:p>
    <w:p w:rsidR="00AD5A13" w:rsidRPr="00B445EC" w:rsidRDefault="00AD5A13" w:rsidP="00B445EC">
      <w:pPr>
        <w:tabs>
          <w:tab w:val="left" w:pos="720"/>
        </w:tabs>
        <w:adjustRightInd w:val="0"/>
        <w:snapToGrid w:val="0"/>
        <w:spacing w:line="520" w:lineRule="exact"/>
        <w:ind w:firstLineChars="200" w:firstLine="643"/>
        <w:rPr>
          <w:rFonts w:ascii="楷体_GB2312" w:eastAsia="楷体_GB2312" w:hAnsi="仿宋_GB2312"/>
          <w:b/>
          <w:sz w:val="32"/>
          <w:szCs w:val="32"/>
        </w:rPr>
      </w:pPr>
      <w:r w:rsidRPr="00B445EC">
        <w:rPr>
          <w:rFonts w:ascii="楷体_GB2312" w:eastAsia="楷体_GB2312" w:hAnsi="仿宋_GB2312" w:hint="eastAsia"/>
          <w:b/>
          <w:sz w:val="32"/>
          <w:szCs w:val="32"/>
        </w:rPr>
        <w:t>一、培训对象</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各学院推荐的大学生入党积极分子和近期发展对象</w:t>
      </w:r>
      <w:r w:rsidR="004A0DE3" w:rsidRPr="00B445EC">
        <w:rPr>
          <w:rFonts w:ascii="仿宋_GB2312" w:eastAsia="仿宋_GB2312" w:hAnsiTheme="minorHAnsi" w:cstheme="minorBidi" w:hint="eastAsia"/>
          <w:sz w:val="32"/>
          <w:szCs w:val="32"/>
        </w:rPr>
        <w:t>（含研究生、本科生）</w:t>
      </w:r>
      <w:r w:rsidRPr="00B445EC">
        <w:rPr>
          <w:rFonts w:ascii="仿宋_GB2312" w:eastAsia="仿宋_GB2312" w:hAnsiTheme="minorHAnsi" w:cstheme="minorBidi" w:hint="eastAsia"/>
          <w:sz w:val="32"/>
          <w:szCs w:val="32"/>
        </w:rPr>
        <w:t>，教职工入党积极分子和近期发展对象。</w:t>
      </w:r>
    </w:p>
    <w:p w:rsidR="00AD5A13" w:rsidRPr="00B445EC" w:rsidRDefault="00AD5A13" w:rsidP="00B445EC">
      <w:pPr>
        <w:tabs>
          <w:tab w:val="left" w:pos="720"/>
        </w:tabs>
        <w:adjustRightInd w:val="0"/>
        <w:snapToGrid w:val="0"/>
        <w:spacing w:line="520" w:lineRule="exact"/>
        <w:ind w:firstLineChars="200" w:firstLine="643"/>
        <w:rPr>
          <w:rFonts w:ascii="楷体_GB2312" w:eastAsia="楷体_GB2312" w:hAnsi="仿宋_GB2312"/>
          <w:b/>
          <w:sz w:val="32"/>
          <w:szCs w:val="32"/>
        </w:rPr>
      </w:pPr>
      <w:r w:rsidRPr="00B445EC">
        <w:rPr>
          <w:rFonts w:ascii="楷体_GB2312" w:eastAsia="楷体_GB2312" w:hAnsi="仿宋_GB2312" w:hint="eastAsia"/>
          <w:b/>
          <w:sz w:val="32"/>
          <w:szCs w:val="32"/>
        </w:rPr>
        <w:lastRenderedPageBreak/>
        <w:t>二、培训专题内容</w:t>
      </w:r>
    </w:p>
    <w:p w:rsidR="00AD5A13" w:rsidRPr="00B445EC" w:rsidRDefault="00AD5A13" w:rsidP="00B445EC">
      <w:pPr>
        <w:adjustRightInd w:val="0"/>
        <w:snapToGrid w:val="0"/>
        <w:spacing w:line="520" w:lineRule="exact"/>
        <w:ind w:firstLineChars="200" w:firstLine="643"/>
        <w:rPr>
          <w:rFonts w:ascii="仿宋_GB2312" w:eastAsia="仿宋_GB2312" w:hAnsi="仿宋_GB2312"/>
          <w:b/>
          <w:sz w:val="32"/>
          <w:szCs w:val="32"/>
        </w:rPr>
      </w:pPr>
      <w:r w:rsidRPr="00B445EC">
        <w:rPr>
          <w:rFonts w:ascii="仿宋_GB2312" w:eastAsia="仿宋_GB2312" w:hAnsi="仿宋_GB2312" w:hint="eastAsia"/>
          <w:b/>
          <w:sz w:val="32"/>
          <w:szCs w:val="32"/>
        </w:rPr>
        <w:t>（一）入党积极分子培训班</w:t>
      </w:r>
    </w:p>
    <w:p w:rsidR="002076D0"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1</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培训内容</w:t>
      </w:r>
    </w:p>
    <w:p w:rsidR="002076D0"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本期培训以深入学习《中国共产党章程》《中国共产党廉洁自律准则》《中国共产党纪律处分条例》等为主要学习内容。其中必修课程7门，分别是：《中国共产党的性质和根本宗旨》《中国共产党的指导思想》《中国共产党的最高理想和现阶段的奋斗目标》《党的纪律和优良作风》《党的组织原则和组织机构》《党员的义务和权利》《端正入党动机，争取早日加入中国共产党》；选修课4门，分别是：《中国共产党的发展历程》《党章的发展历程》《入党的规定和程序》《中国共产党领导的多党合作和政治协商制度》。通过开展在线理论学习和主题实践的形式，使入党积极分子了解党的性质、纲领、宗旨、组织原则和纪律，知晓党员的义务和权利，端正入党动机，确立为共产主义事业奋斗终身的信念。</w:t>
      </w:r>
    </w:p>
    <w:p w:rsidR="002076D0"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2</w:t>
      </w:r>
      <w:r w:rsidR="00B445EC" w:rsidRPr="00B445EC">
        <w:rPr>
          <w:rFonts w:ascii="仿宋_GB2312" w:eastAsia="仿宋_GB2312" w:hAnsiTheme="minorHAnsi" w:cstheme="minorBidi" w:hint="eastAsia"/>
          <w:sz w:val="32"/>
          <w:szCs w:val="32"/>
        </w:rPr>
        <w:t>.</w:t>
      </w:r>
      <w:r w:rsidR="004A0DE3" w:rsidRPr="00B445EC">
        <w:rPr>
          <w:rFonts w:ascii="仿宋_GB2312" w:eastAsia="仿宋_GB2312" w:hAnsiTheme="minorHAnsi" w:cstheme="minorBidi" w:hint="eastAsia"/>
          <w:sz w:val="32"/>
          <w:szCs w:val="32"/>
        </w:rPr>
        <w:t>培训</w:t>
      </w:r>
      <w:r w:rsidRPr="00B445EC">
        <w:rPr>
          <w:rFonts w:ascii="仿宋_GB2312" w:eastAsia="仿宋_GB2312" w:hAnsiTheme="minorHAnsi" w:cstheme="minorBidi" w:hint="eastAsia"/>
          <w:sz w:val="32"/>
          <w:szCs w:val="32"/>
        </w:rPr>
        <w:t>时间</w:t>
      </w:r>
    </w:p>
    <w:p w:rsidR="002076D0"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 xml:space="preserve">2019年 </w:t>
      </w:r>
      <w:r w:rsidR="00EB449C" w:rsidRPr="00B445EC">
        <w:rPr>
          <w:rFonts w:ascii="仿宋_GB2312" w:eastAsia="仿宋_GB2312" w:hAnsiTheme="minorHAnsi" w:cstheme="minorBidi" w:hint="eastAsia"/>
          <w:sz w:val="32"/>
          <w:szCs w:val="32"/>
        </w:rPr>
        <w:t>10</w:t>
      </w:r>
      <w:r w:rsidRPr="00B445EC">
        <w:rPr>
          <w:rFonts w:ascii="仿宋_GB2312" w:eastAsia="仿宋_GB2312" w:hAnsiTheme="minorHAnsi" w:cstheme="minorBidi" w:hint="eastAsia"/>
          <w:sz w:val="32"/>
          <w:szCs w:val="32"/>
        </w:rPr>
        <w:t>月</w:t>
      </w:r>
      <w:r w:rsidR="0059171F" w:rsidRPr="00B445EC">
        <w:rPr>
          <w:rFonts w:ascii="仿宋_GB2312" w:eastAsia="仿宋_GB2312" w:hAnsiTheme="minorHAnsi" w:cstheme="minorBidi" w:hint="eastAsia"/>
          <w:sz w:val="32"/>
          <w:szCs w:val="32"/>
        </w:rPr>
        <w:t>1</w:t>
      </w:r>
      <w:r w:rsidR="004A0DE3" w:rsidRPr="00B445EC">
        <w:rPr>
          <w:rFonts w:ascii="仿宋_GB2312" w:eastAsia="仿宋_GB2312" w:hAnsiTheme="minorHAnsi" w:cstheme="minorBidi" w:hint="eastAsia"/>
          <w:sz w:val="32"/>
          <w:szCs w:val="32"/>
        </w:rPr>
        <w:t>0</w:t>
      </w:r>
      <w:r w:rsidRPr="00B445EC">
        <w:rPr>
          <w:rFonts w:ascii="仿宋_GB2312" w:eastAsia="仿宋_GB2312" w:hAnsiTheme="minorHAnsi" w:cstheme="minorBidi" w:hint="eastAsia"/>
          <w:sz w:val="32"/>
          <w:szCs w:val="32"/>
        </w:rPr>
        <w:t>日-1</w:t>
      </w:r>
      <w:r w:rsidR="00EB449C" w:rsidRPr="00B445EC">
        <w:rPr>
          <w:rFonts w:ascii="仿宋_GB2312" w:eastAsia="仿宋_GB2312" w:hAnsiTheme="minorHAnsi" w:cstheme="minorBidi" w:hint="eastAsia"/>
          <w:sz w:val="32"/>
          <w:szCs w:val="32"/>
        </w:rPr>
        <w:t>1</w:t>
      </w:r>
      <w:r w:rsidRPr="00B445EC">
        <w:rPr>
          <w:rFonts w:ascii="仿宋_GB2312" w:eastAsia="仿宋_GB2312" w:hAnsiTheme="minorHAnsi" w:cstheme="minorBidi" w:hint="eastAsia"/>
          <w:sz w:val="32"/>
          <w:szCs w:val="32"/>
        </w:rPr>
        <w:t>月</w:t>
      </w:r>
      <w:r w:rsidR="00EB449C" w:rsidRPr="00B445EC">
        <w:rPr>
          <w:rFonts w:ascii="仿宋_GB2312" w:eastAsia="仿宋_GB2312" w:hAnsiTheme="minorHAnsi" w:cstheme="minorBidi" w:hint="eastAsia"/>
          <w:sz w:val="32"/>
          <w:szCs w:val="32"/>
        </w:rPr>
        <w:t>1</w:t>
      </w:r>
      <w:r w:rsidR="0059171F" w:rsidRPr="00B445EC">
        <w:rPr>
          <w:rFonts w:ascii="仿宋_GB2312" w:eastAsia="仿宋_GB2312" w:hAnsiTheme="minorHAnsi" w:cstheme="minorBidi" w:hint="eastAsia"/>
          <w:sz w:val="32"/>
          <w:szCs w:val="32"/>
        </w:rPr>
        <w:t>5</w:t>
      </w:r>
      <w:r w:rsidRPr="00B445EC">
        <w:rPr>
          <w:rFonts w:ascii="仿宋_GB2312" w:eastAsia="仿宋_GB2312" w:hAnsiTheme="minorHAnsi" w:cstheme="minorBidi" w:hint="eastAsia"/>
          <w:sz w:val="32"/>
          <w:szCs w:val="32"/>
        </w:rPr>
        <w:t>日（11月</w:t>
      </w:r>
      <w:r w:rsidR="00EB449C" w:rsidRPr="00B445EC">
        <w:rPr>
          <w:rFonts w:ascii="仿宋_GB2312" w:eastAsia="仿宋_GB2312" w:hAnsiTheme="minorHAnsi" w:cstheme="minorBidi" w:hint="eastAsia"/>
          <w:sz w:val="32"/>
          <w:szCs w:val="32"/>
        </w:rPr>
        <w:t>10</w:t>
      </w:r>
      <w:r w:rsidRPr="00B445EC">
        <w:rPr>
          <w:rFonts w:ascii="仿宋_GB2312" w:eastAsia="仿宋_GB2312" w:hAnsiTheme="minorHAnsi" w:cstheme="minorBidi" w:hint="eastAsia"/>
          <w:sz w:val="32"/>
          <w:szCs w:val="32"/>
        </w:rPr>
        <w:t>日结业考试</w:t>
      </w:r>
      <w:r w:rsidR="0059171F" w:rsidRPr="00B445EC">
        <w:rPr>
          <w:rFonts w:ascii="仿宋_GB2312" w:eastAsia="仿宋_GB2312" w:hAnsiTheme="minorHAnsi" w:cstheme="minorBidi" w:hint="eastAsia"/>
          <w:sz w:val="32"/>
          <w:szCs w:val="32"/>
        </w:rPr>
        <w:t>结束</w:t>
      </w:r>
      <w:r w:rsidRPr="00B445EC">
        <w:rPr>
          <w:rFonts w:ascii="仿宋_GB2312" w:eastAsia="仿宋_GB2312" w:hAnsiTheme="minorHAnsi" w:cstheme="minorBidi" w:hint="eastAsia"/>
          <w:sz w:val="32"/>
          <w:szCs w:val="32"/>
        </w:rPr>
        <w:t>后系统关闭）</w:t>
      </w:r>
    </w:p>
    <w:p w:rsidR="002076D0" w:rsidRPr="00B445EC" w:rsidRDefault="0017414B"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3</w:t>
      </w:r>
      <w:r w:rsidR="00B445EC" w:rsidRPr="00B445EC">
        <w:rPr>
          <w:rFonts w:ascii="仿宋_GB2312" w:eastAsia="仿宋_GB2312" w:hAnsiTheme="minorHAnsi" w:cstheme="minorBidi" w:hint="eastAsia"/>
          <w:sz w:val="32"/>
          <w:szCs w:val="32"/>
        </w:rPr>
        <w:t>.</w:t>
      </w:r>
      <w:r w:rsidR="002076D0" w:rsidRPr="00B445EC">
        <w:rPr>
          <w:rFonts w:ascii="仿宋_GB2312" w:eastAsia="仿宋_GB2312" w:hAnsiTheme="minorHAnsi" w:cstheme="minorBidi" w:hint="eastAsia"/>
          <w:sz w:val="32"/>
          <w:szCs w:val="32"/>
        </w:rPr>
        <w:t>培训方式及有关操作</w:t>
      </w:r>
    </w:p>
    <w:p w:rsidR="002076D0" w:rsidRPr="00B445EC" w:rsidRDefault="0017414B"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（1）</w:t>
      </w:r>
      <w:r w:rsidR="002076D0" w:rsidRPr="00B445EC">
        <w:rPr>
          <w:rFonts w:ascii="仿宋_GB2312" w:eastAsia="仿宋_GB2312" w:hAnsiTheme="minorHAnsi" w:cstheme="minorBidi" w:hint="eastAsia"/>
          <w:sz w:val="32"/>
          <w:szCs w:val="32"/>
        </w:rPr>
        <w:t>培训方式。本期培训主要依托“党旗飘飘-入党积极分子在线培训与管理系统”，对积极分子进行线上集中理论学习</w:t>
      </w:r>
      <w:r w:rsidR="002076D0" w:rsidRPr="00B445EC">
        <w:rPr>
          <w:rFonts w:ascii="仿宋_GB2312" w:eastAsia="仿宋_GB2312" w:hAnsiTheme="minorHAnsi" w:cstheme="minorBidi" w:hint="eastAsia"/>
          <w:sz w:val="32"/>
          <w:szCs w:val="32"/>
        </w:rPr>
        <w:lastRenderedPageBreak/>
        <w:t>培训和测试，线下</w:t>
      </w:r>
      <w:r w:rsidRPr="00B445EC">
        <w:rPr>
          <w:rFonts w:ascii="仿宋_GB2312" w:eastAsia="仿宋_GB2312" w:hAnsiTheme="minorHAnsi" w:cstheme="minorBidi" w:hint="eastAsia"/>
          <w:sz w:val="32"/>
          <w:szCs w:val="32"/>
        </w:rPr>
        <w:t>教育</w:t>
      </w:r>
      <w:r w:rsidR="002076D0" w:rsidRPr="00B445EC">
        <w:rPr>
          <w:rFonts w:ascii="仿宋_GB2312" w:eastAsia="仿宋_GB2312" w:hAnsiTheme="minorHAnsi" w:cstheme="minorBidi" w:hint="eastAsia"/>
          <w:sz w:val="32"/>
          <w:szCs w:val="32"/>
        </w:rPr>
        <w:t>由各学院</w:t>
      </w:r>
      <w:r w:rsidR="007E4F58" w:rsidRPr="00B445EC">
        <w:rPr>
          <w:rFonts w:ascii="仿宋_GB2312" w:eastAsia="仿宋_GB2312" w:hAnsiTheme="minorHAnsi" w:cstheme="minorBidi" w:hint="eastAsia"/>
          <w:sz w:val="32"/>
          <w:szCs w:val="32"/>
        </w:rPr>
        <w:t>党委（分党校）</w:t>
      </w:r>
      <w:r w:rsidR="002076D0" w:rsidRPr="00B445EC">
        <w:rPr>
          <w:rFonts w:ascii="仿宋_GB2312" w:eastAsia="仿宋_GB2312" w:hAnsiTheme="minorHAnsi" w:cstheme="minorBidi" w:hint="eastAsia"/>
          <w:sz w:val="32"/>
          <w:szCs w:val="32"/>
        </w:rPr>
        <w:t>组织</w:t>
      </w:r>
      <w:r w:rsidR="00E474AD" w:rsidRPr="00B445EC">
        <w:rPr>
          <w:rFonts w:ascii="仿宋_GB2312" w:eastAsia="仿宋_GB2312" w:hAnsiTheme="minorHAnsi" w:cstheme="minorBidi" w:hint="eastAsia"/>
          <w:sz w:val="32"/>
          <w:szCs w:val="32"/>
        </w:rPr>
        <w:t>的</w:t>
      </w:r>
      <w:r w:rsidR="006A53E1" w:rsidRPr="00B445EC">
        <w:rPr>
          <w:rFonts w:ascii="仿宋_GB2312" w:eastAsia="仿宋_GB2312" w:hAnsiTheme="minorHAnsi" w:cstheme="minorBidi" w:hint="eastAsia"/>
          <w:sz w:val="32"/>
          <w:szCs w:val="32"/>
        </w:rPr>
        <w:t>培训动员会</w:t>
      </w:r>
      <w:r w:rsidR="0059171F" w:rsidRPr="00B445EC">
        <w:rPr>
          <w:rFonts w:ascii="仿宋_GB2312" w:eastAsia="仿宋_GB2312" w:hAnsiTheme="minorHAnsi" w:cstheme="minorBidi" w:hint="eastAsia"/>
          <w:sz w:val="32"/>
          <w:szCs w:val="32"/>
        </w:rPr>
        <w:t>、</w:t>
      </w:r>
      <w:r w:rsidR="00DE6815" w:rsidRPr="00B445EC">
        <w:rPr>
          <w:rFonts w:ascii="仿宋_GB2312" w:eastAsia="仿宋_GB2312" w:hAnsiTheme="minorHAnsi" w:cstheme="minorBidi" w:hint="eastAsia"/>
          <w:sz w:val="32"/>
          <w:szCs w:val="32"/>
        </w:rPr>
        <w:t>专题</w:t>
      </w:r>
      <w:r w:rsidRPr="00B445EC">
        <w:rPr>
          <w:rFonts w:ascii="仿宋_GB2312" w:eastAsia="仿宋_GB2312" w:hAnsiTheme="minorHAnsi" w:cstheme="minorBidi" w:hint="eastAsia"/>
          <w:sz w:val="32"/>
          <w:szCs w:val="32"/>
        </w:rPr>
        <w:t>讲座、</w:t>
      </w:r>
      <w:r w:rsidR="00DE6815" w:rsidRPr="00B445EC">
        <w:rPr>
          <w:rFonts w:ascii="仿宋_GB2312" w:eastAsia="仿宋_GB2312" w:hAnsiTheme="minorHAnsi" w:cstheme="minorBidi" w:hint="eastAsia"/>
          <w:sz w:val="32"/>
          <w:szCs w:val="32"/>
        </w:rPr>
        <w:t>演讲或朗诵</w:t>
      </w:r>
      <w:r w:rsidR="00EC2D11" w:rsidRPr="00B445EC">
        <w:rPr>
          <w:rFonts w:ascii="仿宋_GB2312" w:eastAsia="仿宋_GB2312" w:hAnsiTheme="minorHAnsi" w:cstheme="minorBidi" w:hint="eastAsia"/>
          <w:sz w:val="32"/>
          <w:szCs w:val="32"/>
        </w:rPr>
        <w:t>赛、党团知识竞赛、</w:t>
      </w:r>
      <w:r w:rsidR="007E4F58" w:rsidRPr="00B445EC">
        <w:rPr>
          <w:rFonts w:ascii="仿宋_GB2312" w:eastAsia="仿宋_GB2312" w:hAnsiTheme="minorHAnsi" w:cstheme="minorBidi" w:hint="eastAsia"/>
          <w:sz w:val="32"/>
          <w:szCs w:val="32"/>
        </w:rPr>
        <w:t>现场教学、</w:t>
      </w:r>
      <w:r w:rsidR="00EC2D11" w:rsidRPr="00B445EC">
        <w:rPr>
          <w:rFonts w:ascii="仿宋_GB2312" w:eastAsia="仿宋_GB2312" w:hAnsiTheme="minorHAnsi" w:cstheme="minorBidi" w:hint="eastAsia"/>
          <w:sz w:val="32"/>
          <w:szCs w:val="32"/>
        </w:rPr>
        <w:t>主题讨论</w:t>
      </w:r>
      <w:r w:rsidR="002076D0" w:rsidRPr="00B445EC">
        <w:rPr>
          <w:rFonts w:ascii="仿宋_GB2312" w:eastAsia="仿宋_GB2312" w:hAnsiTheme="minorHAnsi" w:cstheme="minorBidi" w:hint="eastAsia"/>
          <w:sz w:val="32"/>
          <w:szCs w:val="32"/>
        </w:rPr>
        <w:t>等实践教育活动，</w:t>
      </w:r>
      <w:r w:rsidRPr="00B445EC">
        <w:rPr>
          <w:rFonts w:ascii="仿宋_GB2312" w:eastAsia="仿宋_GB2312" w:hAnsiTheme="minorHAnsi" w:cstheme="minorBidi" w:hint="eastAsia"/>
          <w:sz w:val="32"/>
          <w:szCs w:val="32"/>
        </w:rPr>
        <w:t>学员至少参加一项</w:t>
      </w:r>
      <w:r w:rsidR="002076D0" w:rsidRPr="00B445EC">
        <w:rPr>
          <w:rFonts w:ascii="仿宋_GB2312" w:eastAsia="仿宋_GB2312" w:hAnsiTheme="minorHAnsi" w:cstheme="minorBidi" w:hint="eastAsia"/>
          <w:sz w:val="32"/>
          <w:szCs w:val="32"/>
        </w:rPr>
        <w:t>并撰写心得体会。</w:t>
      </w:r>
    </w:p>
    <w:p w:rsidR="002076D0" w:rsidRPr="00B445EC" w:rsidRDefault="0017414B"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（2）</w:t>
      </w:r>
      <w:r w:rsidR="002076D0" w:rsidRPr="00B445EC">
        <w:rPr>
          <w:rFonts w:ascii="仿宋_GB2312" w:eastAsia="仿宋_GB2312" w:hAnsiTheme="minorHAnsi" w:cstheme="minorBidi" w:hint="eastAsia"/>
          <w:sz w:val="32"/>
          <w:szCs w:val="32"/>
        </w:rPr>
        <w:t>培训有关操作指南。</w:t>
      </w:r>
    </w:p>
    <w:p w:rsidR="0017414B" w:rsidRPr="00B445EC" w:rsidRDefault="0017414B"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各单位管理员、学员</w:t>
      </w:r>
      <w:r w:rsidR="006A1CBA" w:rsidRPr="00B445EC">
        <w:rPr>
          <w:rFonts w:ascii="仿宋_GB2312" w:eastAsia="仿宋_GB2312" w:hAnsiTheme="minorHAnsi" w:cstheme="minorBidi" w:hint="eastAsia"/>
          <w:sz w:val="32"/>
          <w:szCs w:val="32"/>
        </w:rPr>
        <w:t>培训学习</w:t>
      </w:r>
      <w:r w:rsidR="00F55045" w:rsidRPr="00B445EC">
        <w:rPr>
          <w:rFonts w:ascii="仿宋_GB2312" w:eastAsia="仿宋_GB2312" w:hAnsiTheme="minorHAnsi" w:cstheme="minorBidi" w:hint="eastAsia"/>
          <w:sz w:val="32"/>
          <w:szCs w:val="32"/>
        </w:rPr>
        <w:t>要</w:t>
      </w:r>
      <w:r w:rsidRPr="00B445EC">
        <w:rPr>
          <w:rFonts w:ascii="仿宋_GB2312" w:eastAsia="仿宋_GB2312" w:hAnsiTheme="minorHAnsi" w:cstheme="minorBidi" w:hint="eastAsia"/>
          <w:sz w:val="32"/>
          <w:szCs w:val="32"/>
        </w:rPr>
        <w:t>认真阅读“党旗飘飘-入党积极分子在线培训与管理系统”使用说明手册</w:t>
      </w:r>
      <w:r w:rsidR="006A53E1" w:rsidRPr="00B445EC">
        <w:rPr>
          <w:rFonts w:ascii="仿宋_GB2312" w:eastAsia="仿宋_GB2312" w:hAnsiTheme="minorHAnsi" w:cstheme="minorBidi" w:hint="eastAsia"/>
          <w:sz w:val="32"/>
          <w:szCs w:val="32"/>
        </w:rPr>
        <w:t>（可在校党校网站下载）。</w:t>
      </w:r>
    </w:p>
    <w:p w:rsidR="002076D0"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参加培训学员登录“党旗飘飘-入党积极分子在线培训与管理系统”，网址：</w:t>
      </w:r>
      <w:r w:rsidR="006A53E1" w:rsidRPr="00B445EC">
        <w:rPr>
          <w:rFonts w:ascii="仿宋_GB2312" w:eastAsia="仿宋_GB2312" w:hAnsiTheme="minorHAnsi" w:cstheme="minorBidi"/>
          <w:sz w:val="32"/>
          <w:szCs w:val="32"/>
        </w:rPr>
        <w:t>http://210.35.129.35/user/login</w:t>
      </w:r>
      <w:r w:rsidRPr="00B445EC">
        <w:rPr>
          <w:rFonts w:ascii="仿宋_GB2312" w:eastAsia="仿宋_GB2312" w:hAnsiTheme="minorHAnsi" w:cstheme="minorBidi" w:hint="eastAsia"/>
          <w:sz w:val="32"/>
          <w:szCs w:val="32"/>
        </w:rPr>
        <w:t>。</w:t>
      </w:r>
      <w:r w:rsidR="006A53E1" w:rsidRPr="00B445EC">
        <w:rPr>
          <w:rFonts w:ascii="仿宋_GB2312" w:eastAsia="仿宋_GB2312" w:hAnsiTheme="minorHAnsi" w:cstheme="minorBidi" w:hint="eastAsia"/>
          <w:sz w:val="32"/>
          <w:szCs w:val="32"/>
        </w:rPr>
        <w:t>登录名为学生学号或职工编号</w:t>
      </w:r>
      <w:r w:rsidR="00E818AD" w:rsidRPr="00B445EC">
        <w:rPr>
          <w:rFonts w:ascii="仿宋_GB2312" w:eastAsia="仿宋_GB2312" w:hAnsiTheme="minorHAnsi" w:cstheme="minorBidi" w:hint="eastAsia"/>
          <w:sz w:val="32"/>
          <w:szCs w:val="32"/>
        </w:rPr>
        <w:t>，密码（默认为“88888888”）。为</w:t>
      </w:r>
      <w:r w:rsidRPr="00B445EC">
        <w:rPr>
          <w:rFonts w:ascii="仿宋_GB2312" w:eastAsia="仿宋_GB2312" w:hAnsiTheme="minorHAnsi" w:cstheme="minorBidi" w:hint="eastAsia"/>
          <w:sz w:val="32"/>
          <w:szCs w:val="32"/>
        </w:rPr>
        <w:t>可直接访问上述网址或通过访问校园网党校网站首页教育培训栏登录进行在线学习。</w:t>
      </w:r>
    </w:p>
    <w:p w:rsidR="0017414B" w:rsidRPr="00B445EC" w:rsidRDefault="002076D0"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各学院管理员后台登录网址：http://210.35.129.35/platform。登录账号和</w:t>
      </w:r>
      <w:r w:rsidR="0017414B" w:rsidRPr="00B445EC">
        <w:rPr>
          <w:rFonts w:ascii="仿宋_GB2312" w:eastAsia="仿宋_GB2312" w:hAnsiTheme="minorHAnsi" w:cstheme="minorBidi" w:hint="eastAsia"/>
          <w:sz w:val="32"/>
          <w:szCs w:val="32"/>
        </w:rPr>
        <w:t>初始</w:t>
      </w:r>
      <w:r w:rsidRPr="00B445EC">
        <w:rPr>
          <w:rFonts w:ascii="仿宋_GB2312" w:eastAsia="仿宋_GB2312" w:hAnsiTheme="minorHAnsi" w:cstheme="minorBidi" w:hint="eastAsia"/>
          <w:sz w:val="32"/>
          <w:szCs w:val="32"/>
        </w:rPr>
        <w:t>密码</w:t>
      </w:r>
      <w:r w:rsidR="0017414B" w:rsidRPr="00B445EC">
        <w:rPr>
          <w:rFonts w:ascii="仿宋_GB2312" w:eastAsia="仿宋_GB2312" w:hAnsiTheme="minorHAnsi" w:cstheme="minorBidi" w:hint="eastAsia"/>
          <w:sz w:val="32"/>
          <w:szCs w:val="32"/>
        </w:rPr>
        <w:t>见</w:t>
      </w:r>
      <w:r w:rsidR="00E818AD" w:rsidRPr="00B445EC">
        <w:rPr>
          <w:rFonts w:ascii="仿宋_GB2312" w:eastAsia="仿宋_GB2312" w:hAnsiTheme="minorHAnsi" w:cstheme="minorBidi" w:hint="eastAsia"/>
          <w:sz w:val="32"/>
          <w:szCs w:val="32"/>
        </w:rPr>
        <w:t>管理员</w:t>
      </w:r>
      <w:r w:rsidR="0017414B" w:rsidRPr="00B445EC">
        <w:rPr>
          <w:rFonts w:ascii="仿宋_GB2312" w:eastAsia="仿宋_GB2312" w:hAnsiTheme="minorHAnsi" w:cstheme="minorBidi" w:hint="eastAsia"/>
          <w:sz w:val="32"/>
          <w:szCs w:val="32"/>
        </w:rPr>
        <w:t>手册</w:t>
      </w:r>
      <w:r w:rsidRPr="00B445EC">
        <w:rPr>
          <w:rFonts w:ascii="仿宋_GB2312" w:eastAsia="仿宋_GB2312" w:hAnsiTheme="minorHAnsi" w:cstheme="minorBidi" w:hint="eastAsia"/>
          <w:sz w:val="32"/>
          <w:szCs w:val="32"/>
        </w:rPr>
        <w:t>。</w:t>
      </w:r>
    </w:p>
    <w:p w:rsidR="00AD5A13" w:rsidRPr="00B445EC" w:rsidRDefault="00AD5A13" w:rsidP="00B445EC">
      <w:pPr>
        <w:adjustRightInd w:val="0"/>
        <w:snapToGrid w:val="0"/>
        <w:spacing w:line="520" w:lineRule="exact"/>
        <w:ind w:firstLineChars="200" w:firstLine="643"/>
        <w:rPr>
          <w:rFonts w:ascii="仿宋_GB2312" w:eastAsia="仿宋_GB2312" w:hAnsi="仿宋_GB2312"/>
          <w:b/>
          <w:sz w:val="32"/>
          <w:szCs w:val="32"/>
        </w:rPr>
      </w:pPr>
      <w:r w:rsidRPr="00B445EC">
        <w:rPr>
          <w:rFonts w:ascii="仿宋_GB2312" w:eastAsia="仿宋_GB2312" w:hAnsi="仿宋_GB2312" w:hint="eastAsia"/>
          <w:b/>
          <w:sz w:val="32"/>
          <w:szCs w:val="32"/>
        </w:rPr>
        <w:t>（二）近期发展对象培训班</w:t>
      </w:r>
    </w:p>
    <w:p w:rsidR="00E45511" w:rsidRPr="00B445EC" w:rsidRDefault="00E45511"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1</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培训内容</w:t>
      </w:r>
    </w:p>
    <w:p w:rsidR="007E4AED" w:rsidRPr="00B445EC" w:rsidRDefault="007E4AED"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本次培训以专题讲座为主。培训内容为：</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第一讲  深入学习新党章  巩固树立党章意识</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第二讲  学习党纪党规  做廉洁自律表率</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第三讲  深入学</w:t>
      </w:r>
      <w:proofErr w:type="gramStart"/>
      <w:r w:rsidRPr="00B445EC">
        <w:rPr>
          <w:rFonts w:ascii="仿宋_GB2312" w:eastAsia="仿宋_GB2312" w:hAnsiTheme="minorHAnsi" w:cstheme="minorBidi" w:hint="eastAsia"/>
          <w:sz w:val="32"/>
          <w:szCs w:val="32"/>
        </w:rPr>
        <w:t>习习近</w:t>
      </w:r>
      <w:proofErr w:type="gramEnd"/>
      <w:r w:rsidRPr="00B445EC">
        <w:rPr>
          <w:rFonts w:ascii="仿宋_GB2312" w:eastAsia="仿宋_GB2312" w:hAnsiTheme="minorHAnsi" w:cstheme="minorBidi" w:hint="eastAsia"/>
          <w:sz w:val="32"/>
          <w:szCs w:val="32"/>
        </w:rPr>
        <w:t>平新时代中国特色社会主义思想</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lastRenderedPageBreak/>
        <w:t>第四讲</w:t>
      </w:r>
      <w:r w:rsidR="00C4340E" w:rsidRPr="00B445EC">
        <w:rPr>
          <w:rFonts w:ascii="仿宋_GB2312" w:eastAsia="仿宋_GB2312" w:hAnsiTheme="minorHAnsi" w:cstheme="minorBidi" w:hint="eastAsia"/>
          <w:sz w:val="32"/>
          <w:szCs w:val="32"/>
        </w:rPr>
        <w:t xml:space="preserve">  高等院校文化传承与大学生成长成才</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第五讲</w:t>
      </w:r>
      <w:r w:rsidR="00C4340E" w:rsidRPr="00B445EC">
        <w:rPr>
          <w:rFonts w:ascii="仿宋_GB2312" w:eastAsia="仿宋_GB2312" w:hAnsiTheme="minorHAnsi" w:cstheme="minorBidi" w:hint="eastAsia"/>
          <w:sz w:val="32"/>
          <w:szCs w:val="32"/>
        </w:rPr>
        <w:t xml:space="preserve">  </w:t>
      </w:r>
      <w:r w:rsidRPr="00B445EC">
        <w:rPr>
          <w:rFonts w:ascii="仿宋_GB2312" w:eastAsia="仿宋_GB2312" w:hAnsiTheme="minorHAnsi" w:cstheme="minorBidi" w:hint="eastAsia"/>
          <w:sz w:val="32"/>
          <w:szCs w:val="32"/>
        </w:rPr>
        <w:t>永葆党员先进性、纯洁性  发挥先锋模范作用</w:t>
      </w:r>
    </w:p>
    <w:p w:rsidR="00AD5A13"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第六讲  推进乡村振兴战略与农大学子使命</w:t>
      </w:r>
    </w:p>
    <w:p w:rsidR="00C4340E" w:rsidRPr="00B445EC" w:rsidRDefault="00C4340E"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2</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培训时间地点</w:t>
      </w:r>
    </w:p>
    <w:p w:rsidR="00C4340E" w:rsidRPr="0026377C" w:rsidRDefault="00C4340E" w:rsidP="00B445EC">
      <w:pPr>
        <w:spacing w:line="600" w:lineRule="exact"/>
        <w:ind w:firstLineChars="200" w:firstLine="640"/>
        <w:rPr>
          <w:rFonts w:ascii="仿宋_GB2312" w:eastAsia="仿宋_GB2312" w:hAnsi="仿宋_GB2312"/>
          <w:sz w:val="32"/>
          <w:szCs w:val="32"/>
        </w:rPr>
      </w:pPr>
      <w:r w:rsidRPr="00B445EC">
        <w:rPr>
          <w:rFonts w:ascii="仿宋_GB2312" w:eastAsia="仿宋_GB2312" w:hAnsiTheme="minorHAnsi" w:cstheme="minorBidi" w:hint="eastAsia"/>
          <w:sz w:val="32"/>
          <w:szCs w:val="32"/>
        </w:rPr>
        <w:t>培训时间：2019年1</w:t>
      </w:r>
      <w:r w:rsidR="00B97F7A" w:rsidRPr="00B445EC">
        <w:rPr>
          <w:rFonts w:ascii="仿宋_GB2312" w:eastAsia="仿宋_GB2312" w:hAnsiTheme="minorHAnsi" w:cstheme="minorBidi" w:hint="eastAsia"/>
          <w:sz w:val="32"/>
          <w:szCs w:val="32"/>
        </w:rPr>
        <w:t>0</w:t>
      </w:r>
      <w:r w:rsidRPr="00B445EC">
        <w:rPr>
          <w:rFonts w:ascii="仿宋_GB2312" w:eastAsia="仿宋_GB2312" w:hAnsiTheme="minorHAnsi" w:cstheme="minorBidi" w:hint="eastAsia"/>
          <w:sz w:val="32"/>
          <w:szCs w:val="32"/>
        </w:rPr>
        <w:t>月</w:t>
      </w:r>
      <w:r w:rsidR="007E4F58" w:rsidRPr="00B445EC">
        <w:rPr>
          <w:rFonts w:ascii="仿宋_GB2312" w:eastAsia="仿宋_GB2312" w:hAnsiTheme="minorHAnsi" w:cstheme="minorBidi" w:hint="eastAsia"/>
          <w:sz w:val="32"/>
          <w:szCs w:val="32"/>
        </w:rPr>
        <w:t>21</w:t>
      </w:r>
      <w:r w:rsidRPr="00B445EC">
        <w:rPr>
          <w:rFonts w:ascii="仿宋_GB2312" w:eastAsia="仿宋_GB2312" w:hAnsiTheme="minorHAnsi" w:cstheme="minorBidi" w:hint="eastAsia"/>
          <w:sz w:val="32"/>
          <w:szCs w:val="32"/>
        </w:rPr>
        <w:t>日</w:t>
      </w:r>
      <w:r w:rsidR="00B97F7A" w:rsidRPr="00B445EC">
        <w:rPr>
          <w:rFonts w:ascii="仿宋_GB2312" w:eastAsia="仿宋_GB2312" w:hAnsiTheme="minorHAnsi" w:cstheme="minorBidi" w:hint="eastAsia"/>
          <w:sz w:val="32"/>
          <w:szCs w:val="32"/>
        </w:rPr>
        <w:t>-</w:t>
      </w:r>
      <w:r w:rsidR="00EB449C" w:rsidRPr="00B445EC">
        <w:rPr>
          <w:rFonts w:ascii="仿宋_GB2312" w:eastAsia="仿宋_GB2312" w:hAnsiTheme="minorHAnsi" w:cstheme="minorBidi" w:hint="eastAsia"/>
          <w:sz w:val="32"/>
          <w:szCs w:val="32"/>
        </w:rPr>
        <w:t>11月</w:t>
      </w:r>
      <w:r w:rsidR="007E4F58" w:rsidRPr="00B445EC">
        <w:rPr>
          <w:rFonts w:ascii="仿宋_GB2312" w:eastAsia="仿宋_GB2312" w:hAnsiTheme="minorHAnsi" w:cstheme="minorBidi" w:hint="eastAsia"/>
          <w:sz w:val="32"/>
          <w:szCs w:val="32"/>
        </w:rPr>
        <w:t>15</w:t>
      </w:r>
      <w:r w:rsidRPr="00B445EC">
        <w:rPr>
          <w:rFonts w:ascii="仿宋_GB2312" w:eastAsia="仿宋_GB2312" w:hAnsiTheme="minorHAnsi" w:cstheme="minorBidi" w:hint="eastAsia"/>
          <w:sz w:val="32"/>
          <w:szCs w:val="32"/>
        </w:rPr>
        <w:t>日</w:t>
      </w:r>
      <w:r w:rsidRPr="0026377C">
        <w:rPr>
          <w:rFonts w:ascii="仿宋_GB2312" w:eastAsia="仿宋_GB2312" w:hAnsi="仿宋_GB2312" w:hint="eastAsia"/>
          <w:sz w:val="32"/>
          <w:szCs w:val="32"/>
        </w:rPr>
        <w:t>。</w:t>
      </w:r>
    </w:p>
    <w:p w:rsidR="00AD5A13" w:rsidRPr="00B445EC" w:rsidRDefault="00AD5A13" w:rsidP="00B445EC">
      <w:pPr>
        <w:tabs>
          <w:tab w:val="left" w:pos="720"/>
        </w:tabs>
        <w:adjustRightInd w:val="0"/>
        <w:snapToGrid w:val="0"/>
        <w:spacing w:line="520" w:lineRule="exact"/>
        <w:ind w:firstLineChars="200" w:firstLine="643"/>
        <w:rPr>
          <w:rFonts w:ascii="楷体_GB2312" w:eastAsia="楷体_GB2312" w:hAnsi="仿宋_GB2312"/>
          <w:b/>
          <w:sz w:val="32"/>
          <w:szCs w:val="32"/>
        </w:rPr>
      </w:pPr>
      <w:r w:rsidRPr="00B445EC">
        <w:rPr>
          <w:rFonts w:ascii="楷体_GB2312" w:eastAsia="楷体_GB2312" w:hAnsi="仿宋_GB2312" w:hint="eastAsia"/>
          <w:b/>
          <w:sz w:val="32"/>
          <w:szCs w:val="32"/>
        </w:rPr>
        <w:t>三、有关要求</w:t>
      </w:r>
    </w:p>
    <w:p w:rsidR="00EB449C" w:rsidRPr="00B445EC" w:rsidRDefault="00AD5A13"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1.请各学院在2019年</w:t>
      </w:r>
      <w:r w:rsidR="00DE6815" w:rsidRPr="00B445EC">
        <w:rPr>
          <w:rFonts w:ascii="仿宋_GB2312" w:eastAsia="仿宋_GB2312" w:hAnsiTheme="minorHAnsi" w:cstheme="minorBidi" w:hint="eastAsia"/>
          <w:sz w:val="32"/>
          <w:szCs w:val="32"/>
        </w:rPr>
        <w:t>10</w:t>
      </w:r>
      <w:r w:rsidRPr="00B445EC">
        <w:rPr>
          <w:rFonts w:ascii="仿宋_GB2312" w:eastAsia="仿宋_GB2312" w:hAnsiTheme="minorHAnsi" w:cstheme="minorBidi" w:hint="eastAsia"/>
          <w:sz w:val="32"/>
          <w:szCs w:val="32"/>
        </w:rPr>
        <w:t>月</w:t>
      </w:r>
      <w:r w:rsidR="004428E3" w:rsidRPr="00B445EC">
        <w:rPr>
          <w:rFonts w:ascii="仿宋_GB2312" w:eastAsia="仿宋_GB2312" w:hAnsiTheme="minorHAnsi" w:cstheme="minorBidi" w:hint="eastAsia"/>
          <w:sz w:val="32"/>
          <w:szCs w:val="32"/>
        </w:rPr>
        <w:t>8</w:t>
      </w:r>
      <w:r w:rsidRPr="00B445EC">
        <w:rPr>
          <w:rFonts w:ascii="仿宋_GB2312" w:eastAsia="仿宋_GB2312" w:hAnsiTheme="minorHAnsi" w:cstheme="minorBidi" w:hint="eastAsia"/>
          <w:sz w:val="32"/>
          <w:szCs w:val="32"/>
        </w:rPr>
        <w:t>日前以电子表格形式和书面形式将入党积极分子名单登记表（</w:t>
      </w:r>
      <w:r w:rsidR="007E4F58" w:rsidRPr="00B445EC">
        <w:rPr>
          <w:rFonts w:ascii="仿宋_GB2312" w:eastAsia="仿宋_GB2312" w:hAnsiTheme="minorHAnsi" w:cstheme="minorBidi" w:hint="eastAsia"/>
          <w:sz w:val="32"/>
          <w:szCs w:val="32"/>
        </w:rPr>
        <w:t>模板从</w:t>
      </w:r>
      <w:r w:rsidRPr="00B445EC">
        <w:rPr>
          <w:rFonts w:ascii="仿宋_GB2312" w:eastAsia="仿宋_GB2312" w:hAnsiTheme="minorHAnsi" w:cstheme="minorBidi" w:hint="eastAsia"/>
          <w:sz w:val="32"/>
          <w:szCs w:val="32"/>
        </w:rPr>
        <w:t>党校网站下载）</w:t>
      </w:r>
      <w:proofErr w:type="gramStart"/>
      <w:r w:rsidRPr="00B445EC">
        <w:rPr>
          <w:rFonts w:ascii="仿宋_GB2312" w:eastAsia="仿宋_GB2312" w:hAnsiTheme="minorHAnsi" w:cstheme="minorBidi" w:hint="eastAsia"/>
          <w:sz w:val="32"/>
          <w:szCs w:val="32"/>
        </w:rPr>
        <w:t>报校办公</w:t>
      </w:r>
      <w:proofErr w:type="gramEnd"/>
      <w:r w:rsidRPr="00B445EC">
        <w:rPr>
          <w:rFonts w:ascii="仿宋_GB2312" w:eastAsia="仿宋_GB2312" w:hAnsiTheme="minorHAnsi" w:cstheme="minorBidi" w:hint="eastAsia"/>
          <w:sz w:val="32"/>
          <w:szCs w:val="32"/>
        </w:rPr>
        <w:t>大楼506室阮明华处（办公电话：83813562）</w:t>
      </w:r>
      <w:r w:rsidR="00DE6815" w:rsidRPr="00B445EC">
        <w:rPr>
          <w:rFonts w:ascii="仿宋_GB2312" w:eastAsia="仿宋_GB2312" w:hAnsiTheme="minorHAnsi" w:cstheme="minorBidi" w:hint="eastAsia"/>
          <w:sz w:val="32"/>
          <w:szCs w:val="32"/>
        </w:rPr>
        <w:t>。</w:t>
      </w:r>
      <w:r w:rsidR="00E818AD" w:rsidRPr="00B445EC">
        <w:rPr>
          <w:rFonts w:ascii="仿宋_GB2312" w:eastAsia="仿宋_GB2312" w:hAnsiTheme="minorHAnsi" w:cstheme="minorBidi" w:hint="eastAsia"/>
          <w:sz w:val="32"/>
          <w:szCs w:val="32"/>
        </w:rPr>
        <w:t>报送的纸质学员名单要加盖单位党组织公章。</w:t>
      </w:r>
      <w:r w:rsidR="007E4F58" w:rsidRPr="00B445EC">
        <w:rPr>
          <w:rFonts w:ascii="仿宋_GB2312" w:eastAsia="仿宋_GB2312" w:hAnsiTheme="minorHAnsi" w:cstheme="minorBidi" w:hint="eastAsia"/>
          <w:sz w:val="32"/>
          <w:szCs w:val="32"/>
        </w:rPr>
        <w:t>发展对象报名表于10月1</w:t>
      </w:r>
      <w:r w:rsidR="004428E3" w:rsidRPr="00B445EC">
        <w:rPr>
          <w:rFonts w:ascii="仿宋_GB2312" w:eastAsia="仿宋_GB2312" w:hAnsiTheme="minorHAnsi" w:cstheme="minorBidi" w:hint="eastAsia"/>
          <w:sz w:val="32"/>
          <w:szCs w:val="32"/>
        </w:rPr>
        <w:t>5</w:t>
      </w:r>
      <w:r w:rsidR="007E4F58" w:rsidRPr="00B445EC">
        <w:rPr>
          <w:rFonts w:ascii="仿宋_GB2312" w:eastAsia="仿宋_GB2312" w:hAnsiTheme="minorHAnsi" w:cstheme="minorBidi" w:hint="eastAsia"/>
          <w:sz w:val="32"/>
          <w:szCs w:val="32"/>
        </w:rPr>
        <w:t>日前按同样要求报送</w:t>
      </w:r>
      <w:r w:rsidR="00E818AD" w:rsidRPr="00B445EC">
        <w:rPr>
          <w:rFonts w:ascii="仿宋_GB2312" w:eastAsia="仿宋_GB2312" w:hAnsiTheme="minorHAnsi" w:cstheme="minorBidi" w:hint="eastAsia"/>
          <w:sz w:val="32"/>
          <w:szCs w:val="32"/>
        </w:rPr>
        <w:t>，且</w:t>
      </w:r>
      <w:r w:rsidR="00695A78" w:rsidRPr="00B445EC">
        <w:rPr>
          <w:rFonts w:ascii="仿宋_GB2312" w:eastAsia="仿宋_GB2312" w:hAnsiTheme="minorHAnsi" w:cstheme="minorBidi" w:hint="eastAsia"/>
          <w:sz w:val="32"/>
          <w:szCs w:val="32"/>
        </w:rPr>
        <w:t>根据</w:t>
      </w:r>
      <w:r w:rsidR="00E818AD" w:rsidRPr="00B445EC">
        <w:rPr>
          <w:rFonts w:ascii="仿宋_GB2312" w:eastAsia="仿宋_GB2312" w:hAnsiTheme="minorHAnsi" w:cstheme="minorBidi" w:hint="eastAsia"/>
          <w:sz w:val="32"/>
          <w:szCs w:val="32"/>
        </w:rPr>
        <w:t>发展对象</w:t>
      </w:r>
      <w:r w:rsidR="00695A78" w:rsidRPr="00B445EC">
        <w:rPr>
          <w:rFonts w:ascii="仿宋_GB2312" w:eastAsia="仿宋_GB2312" w:hAnsiTheme="minorHAnsi" w:cstheme="minorBidi" w:hint="eastAsia"/>
          <w:sz w:val="32"/>
          <w:szCs w:val="32"/>
        </w:rPr>
        <w:t>学员人数多少，选出若干</w:t>
      </w:r>
      <w:proofErr w:type="gramStart"/>
      <w:r w:rsidR="00695A78" w:rsidRPr="00B445EC">
        <w:rPr>
          <w:rFonts w:ascii="仿宋_GB2312" w:eastAsia="仿宋_GB2312" w:hAnsiTheme="minorHAnsi" w:cstheme="minorBidi" w:hint="eastAsia"/>
          <w:sz w:val="32"/>
          <w:szCs w:val="32"/>
        </w:rPr>
        <w:t>名认真</w:t>
      </w:r>
      <w:proofErr w:type="gramEnd"/>
      <w:r w:rsidR="00695A78" w:rsidRPr="00B445EC">
        <w:rPr>
          <w:rFonts w:ascii="仿宋_GB2312" w:eastAsia="仿宋_GB2312" w:hAnsiTheme="minorHAnsi" w:cstheme="minorBidi" w:hint="eastAsia"/>
          <w:sz w:val="32"/>
          <w:szCs w:val="32"/>
        </w:rPr>
        <w:t>负责的学员担任培训班的班长和组长，并确保名单的准确无误。</w:t>
      </w:r>
    </w:p>
    <w:p w:rsidR="009D31F4" w:rsidRPr="00B445EC" w:rsidRDefault="00695A78"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2.各单位报送的名单必须严格按分配的指标规定（见附表），不得超额。党校将按照“先报送，先安排培训”的原则进行分班教学</w:t>
      </w:r>
      <w:r w:rsidR="00E818AD"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逾期不再受理。</w:t>
      </w:r>
      <w:r w:rsidR="00AC6D8B" w:rsidRPr="00B445EC">
        <w:rPr>
          <w:rFonts w:ascii="仿宋_GB2312" w:eastAsia="仿宋_GB2312" w:hAnsiTheme="minorHAnsi" w:cstheme="minorBidi" w:hint="eastAsia"/>
          <w:sz w:val="32"/>
          <w:szCs w:val="32"/>
        </w:rPr>
        <w:t>开班前</w:t>
      </w:r>
      <w:r w:rsidRPr="00B445EC">
        <w:rPr>
          <w:rFonts w:ascii="仿宋_GB2312" w:eastAsia="仿宋_GB2312" w:hAnsiTheme="minorHAnsi" w:cstheme="minorBidi" w:hint="eastAsia"/>
          <w:sz w:val="32"/>
          <w:szCs w:val="32"/>
        </w:rPr>
        <w:t>请各学院到校党校资料室领取</w:t>
      </w:r>
      <w:r w:rsidR="00AC6D8B" w:rsidRPr="00B445EC">
        <w:rPr>
          <w:rFonts w:ascii="仿宋_GB2312" w:eastAsia="仿宋_GB2312" w:hAnsiTheme="minorHAnsi" w:cstheme="minorBidi" w:hint="eastAsia"/>
          <w:sz w:val="32"/>
          <w:szCs w:val="32"/>
        </w:rPr>
        <w:t>《学员考核鉴定表》和发展对象班学习资料</w:t>
      </w:r>
      <w:r w:rsidRPr="00B445EC">
        <w:rPr>
          <w:rFonts w:ascii="仿宋_GB2312" w:eastAsia="仿宋_GB2312" w:hAnsiTheme="minorHAnsi" w:cstheme="minorBidi" w:hint="eastAsia"/>
          <w:sz w:val="32"/>
          <w:szCs w:val="32"/>
        </w:rPr>
        <w:t xml:space="preserve">。 </w:t>
      </w:r>
    </w:p>
    <w:p w:rsidR="00E818AD" w:rsidRPr="00B445EC" w:rsidRDefault="00383857"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3</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按照赣农大党</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2019</w:t>
      </w:r>
      <w:r w:rsidR="00B445EC" w:rsidRPr="00B445EC">
        <w:rPr>
          <w:rFonts w:ascii="仿宋_GB2312" w:eastAsia="仿宋_GB2312" w:hAnsiTheme="minorHAnsi" w:cstheme="minorBidi" w:hint="eastAsia"/>
          <w:sz w:val="32"/>
          <w:szCs w:val="32"/>
        </w:rPr>
        <w:t>]</w:t>
      </w:r>
      <w:r w:rsidRPr="00B445EC">
        <w:rPr>
          <w:rFonts w:ascii="仿宋_GB2312" w:eastAsia="仿宋_GB2312" w:hAnsiTheme="minorHAnsi" w:cstheme="minorBidi" w:hint="eastAsia"/>
          <w:sz w:val="32"/>
          <w:szCs w:val="32"/>
        </w:rPr>
        <w:t>32号文件要求，</w:t>
      </w:r>
      <w:r w:rsidR="009D31F4" w:rsidRPr="00B445EC">
        <w:rPr>
          <w:rFonts w:ascii="仿宋_GB2312" w:eastAsia="仿宋_GB2312" w:hAnsiTheme="minorHAnsi" w:cstheme="minorBidi" w:hint="eastAsia"/>
          <w:sz w:val="32"/>
          <w:szCs w:val="32"/>
        </w:rPr>
        <w:t>培训</w:t>
      </w:r>
      <w:proofErr w:type="gramStart"/>
      <w:r w:rsidR="009D31F4" w:rsidRPr="00B445EC">
        <w:rPr>
          <w:rFonts w:ascii="仿宋_GB2312" w:eastAsia="仿宋_GB2312" w:hAnsiTheme="minorHAnsi" w:cstheme="minorBidi" w:hint="eastAsia"/>
          <w:sz w:val="32"/>
          <w:szCs w:val="32"/>
        </w:rPr>
        <w:t>期间</w:t>
      </w:r>
      <w:r w:rsidRPr="00B445EC">
        <w:rPr>
          <w:rFonts w:ascii="仿宋_GB2312" w:eastAsia="仿宋_GB2312" w:hAnsiTheme="minorHAnsi" w:cstheme="minorBidi" w:hint="eastAsia"/>
          <w:sz w:val="32"/>
          <w:szCs w:val="32"/>
        </w:rPr>
        <w:t>校</w:t>
      </w:r>
      <w:proofErr w:type="gramEnd"/>
      <w:r w:rsidRPr="00B445EC">
        <w:rPr>
          <w:rFonts w:ascii="仿宋_GB2312" w:eastAsia="仿宋_GB2312" w:hAnsiTheme="minorHAnsi" w:cstheme="minorBidi" w:hint="eastAsia"/>
          <w:sz w:val="32"/>
          <w:szCs w:val="32"/>
        </w:rPr>
        <w:t>党校将</w:t>
      </w:r>
      <w:r w:rsidR="00F55045" w:rsidRPr="00B445EC">
        <w:rPr>
          <w:rFonts w:ascii="仿宋_GB2312" w:eastAsia="仿宋_GB2312" w:hAnsiTheme="minorHAnsi" w:cstheme="minorBidi" w:hint="eastAsia"/>
          <w:sz w:val="32"/>
          <w:szCs w:val="32"/>
        </w:rPr>
        <w:t>举办</w:t>
      </w:r>
      <w:r w:rsidRPr="00B445EC">
        <w:rPr>
          <w:rFonts w:ascii="仿宋_GB2312" w:eastAsia="仿宋_GB2312" w:hAnsiTheme="minorHAnsi" w:cstheme="minorBidi" w:hint="eastAsia"/>
          <w:sz w:val="32"/>
          <w:szCs w:val="32"/>
        </w:rPr>
        <w:t>大学生建党对象</w:t>
      </w:r>
      <w:r w:rsidR="009D31F4" w:rsidRPr="00B445EC">
        <w:rPr>
          <w:rFonts w:ascii="仿宋_GB2312" w:eastAsia="仿宋_GB2312" w:hAnsiTheme="minorHAnsi" w:cstheme="minorBidi" w:hint="eastAsia"/>
          <w:sz w:val="32"/>
          <w:szCs w:val="32"/>
        </w:rPr>
        <w:t xml:space="preserve"> </w:t>
      </w:r>
      <w:r w:rsidRPr="00B445EC">
        <w:rPr>
          <w:rFonts w:ascii="仿宋_GB2312" w:eastAsia="仿宋_GB2312" w:hAnsiTheme="minorHAnsi" w:cstheme="minorBidi" w:hint="eastAsia"/>
          <w:sz w:val="32"/>
          <w:szCs w:val="32"/>
        </w:rPr>
        <w:t>“祖国颂”诗歌朗诵比赛，请各学院提前做好比赛</w:t>
      </w:r>
      <w:r w:rsidR="00340174" w:rsidRPr="00B445EC">
        <w:rPr>
          <w:rFonts w:ascii="仿宋_GB2312" w:eastAsia="仿宋_GB2312" w:hAnsiTheme="minorHAnsi" w:cstheme="minorBidi" w:hint="eastAsia"/>
          <w:sz w:val="32"/>
          <w:szCs w:val="32"/>
        </w:rPr>
        <w:t>学</w:t>
      </w:r>
      <w:r w:rsidRPr="00B445EC">
        <w:rPr>
          <w:rFonts w:ascii="仿宋_GB2312" w:eastAsia="仿宋_GB2312" w:hAnsiTheme="minorHAnsi" w:cstheme="minorBidi" w:hint="eastAsia"/>
          <w:sz w:val="32"/>
          <w:szCs w:val="32"/>
        </w:rPr>
        <w:t>员</w:t>
      </w:r>
      <w:r w:rsidR="00340174" w:rsidRPr="00B445EC">
        <w:rPr>
          <w:rFonts w:ascii="仿宋_GB2312" w:eastAsia="仿宋_GB2312" w:hAnsiTheme="minorHAnsi" w:cstheme="minorBidi" w:hint="eastAsia"/>
          <w:sz w:val="32"/>
          <w:szCs w:val="32"/>
        </w:rPr>
        <w:t>选拔、推荐等</w:t>
      </w:r>
      <w:r w:rsidRPr="00B445EC">
        <w:rPr>
          <w:rFonts w:ascii="仿宋_GB2312" w:eastAsia="仿宋_GB2312" w:hAnsiTheme="minorHAnsi" w:cstheme="minorBidi" w:hint="eastAsia"/>
          <w:sz w:val="32"/>
          <w:szCs w:val="32"/>
        </w:rPr>
        <w:t>工作</w:t>
      </w:r>
      <w:r w:rsidR="00D869F8" w:rsidRPr="00B445EC">
        <w:rPr>
          <w:rFonts w:ascii="仿宋_GB2312" w:eastAsia="仿宋_GB2312" w:hAnsiTheme="minorHAnsi" w:cstheme="minorBidi" w:hint="eastAsia"/>
          <w:sz w:val="32"/>
          <w:szCs w:val="32"/>
        </w:rPr>
        <w:t>。</w:t>
      </w:r>
    </w:p>
    <w:p w:rsidR="00AD5A13" w:rsidRPr="00B445EC" w:rsidRDefault="00D869F8"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4</w:t>
      </w:r>
      <w:r w:rsidR="00AD5A13" w:rsidRPr="00B445EC">
        <w:rPr>
          <w:rFonts w:ascii="仿宋_GB2312" w:eastAsia="仿宋_GB2312" w:hAnsiTheme="minorHAnsi" w:cstheme="minorBidi" w:hint="eastAsia"/>
          <w:sz w:val="32"/>
          <w:szCs w:val="32"/>
        </w:rPr>
        <w:t>.有关此次培训的教学计划</w:t>
      </w:r>
      <w:r w:rsidR="00340174" w:rsidRPr="00B445EC">
        <w:rPr>
          <w:rFonts w:ascii="仿宋_GB2312" w:eastAsia="仿宋_GB2312" w:hAnsiTheme="minorHAnsi" w:cstheme="minorBidi" w:hint="eastAsia"/>
          <w:sz w:val="32"/>
          <w:szCs w:val="32"/>
        </w:rPr>
        <w:t>和诗歌朗诵比赛方案</w:t>
      </w:r>
      <w:r w:rsidR="00AD5A13" w:rsidRPr="00B445EC">
        <w:rPr>
          <w:rFonts w:ascii="仿宋_GB2312" w:eastAsia="仿宋_GB2312" w:hAnsiTheme="minorHAnsi" w:cstheme="minorBidi" w:hint="eastAsia"/>
          <w:sz w:val="32"/>
          <w:szCs w:val="32"/>
        </w:rPr>
        <w:t>将通过网</w:t>
      </w:r>
      <w:r w:rsidR="00AD5A13" w:rsidRPr="00B445EC">
        <w:rPr>
          <w:rFonts w:ascii="仿宋_GB2312" w:eastAsia="仿宋_GB2312" w:hAnsiTheme="minorHAnsi" w:cstheme="minorBidi" w:hint="eastAsia"/>
          <w:sz w:val="32"/>
          <w:szCs w:val="32"/>
        </w:rPr>
        <w:lastRenderedPageBreak/>
        <w:t>络发布，请学员及时登陆网站：http://dangxiao.jxau.edu.cn/，了解培训</w:t>
      </w:r>
      <w:r w:rsidR="00340174" w:rsidRPr="00B445EC">
        <w:rPr>
          <w:rFonts w:ascii="仿宋_GB2312" w:eastAsia="仿宋_GB2312" w:hAnsiTheme="minorHAnsi" w:cstheme="minorBidi" w:hint="eastAsia"/>
          <w:sz w:val="32"/>
          <w:szCs w:val="32"/>
        </w:rPr>
        <w:t>和竞赛</w:t>
      </w:r>
      <w:r w:rsidR="00AD5A13" w:rsidRPr="00B445EC">
        <w:rPr>
          <w:rFonts w:ascii="仿宋_GB2312" w:eastAsia="仿宋_GB2312" w:hAnsiTheme="minorHAnsi" w:cstheme="minorBidi" w:hint="eastAsia"/>
          <w:sz w:val="32"/>
          <w:szCs w:val="32"/>
        </w:rPr>
        <w:t>信息，下载相关材料。</w:t>
      </w:r>
    </w:p>
    <w:p w:rsidR="00AD5A13" w:rsidRPr="00B445EC" w:rsidRDefault="00AC6D8B" w:rsidP="00B445EC">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5</w:t>
      </w:r>
      <w:r w:rsidR="00340174" w:rsidRPr="00B445EC">
        <w:rPr>
          <w:rFonts w:ascii="仿宋_GB2312" w:eastAsia="仿宋_GB2312" w:hAnsiTheme="minorHAnsi" w:cstheme="minorBidi" w:hint="eastAsia"/>
          <w:sz w:val="32"/>
          <w:szCs w:val="32"/>
        </w:rPr>
        <w:t>.</w:t>
      </w:r>
      <w:r w:rsidR="00AD5A13" w:rsidRPr="00B445EC">
        <w:rPr>
          <w:rFonts w:ascii="仿宋_GB2312" w:eastAsia="仿宋_GB2312" w:hAnsiTheme="minorHAnsi" w:cstheme="minorBidi" w:hint="eastAsia"/>
          <w:sz w:val="32"/>
          <w:szCs w:val="32"/>
        </w:rPr>
        <w:t>学习结束后，学员参加党校统一组织的结业考试。</w:t>
      </w:r>
      <w:r w:rsidR="00340174" w:rsidRPr="00B445EC">
        <w:rPr>
          <w:rFonts w:ascii="仿宋_GB2312" w:eastAsia="仿宋_GB2312" w:hAnsiTheme="minorHAnsi" w:cstheme="minorBidi" w:hint="eastAsia"/>
          <w:sz w:val="32"/>
          <w:szCs w:val="32"/>
        </w:rPr>
        <w:t>凡在培训期间不遵守培训纪律、</w:t>
      </w:r>
      <w:r w:rsidR="005D12A7" w:rsidRPr="00B445EC">
        <w:rPr>
          <w:rFonts w:ascii="仿宋_GB2312" w:eastAsia="仿宋_GB2312" w:hAnsiTheme="minorHAnsi" w:cstheme="minorBidi" w:hint="eastAsia"/>
          <w:sz w:val="32"/>
          <w:szCs w:val="32"/>
        </w:rPr>
        <w:t>没有</w:t>
      </w:r>
      <w:r w:rsidR="00340174" w:rsidRPr="00B445EC">
        <w:rPr>
          <w:rFonts w:ascii="仿宋_GB2312" w:eastAsia="仿宋_GB2312" w:hAnsiTheme="minorHAnsi" w:cstheme="minorBidi" w:hint="eastAsia"/>
          <w:sz w:val="32"/>
          <w:szCs w:val="32"/>
        </w:rPr>
        <w:t>完成培训任务、</w:t>
      </w:r>
      <w:r w:rsidRPr="00B445EC">
        <w:rPr>
          <w:rFonts w:ascii="仿宋_GB2312" w:eastAsia="仿宋_GB2312" w:hAnsiTheme="minorHAnsi" w:cstheme="minorBidi" w:hint="eastAsia"/>
          <w:sz w:val="32"/>
          <w:szCs w:val="32"/>
        </w:rPr>
        <w:t>考试成绩</w:t>
      </w:r>
      <w:r w:rsidR="00340174" w:rsidRPr="00B445EC">
        <w:rPr>
          <w:rFonts w:ascii="仿宋_GB2312" w:eastAsia="仿宋_GB2312" w:hAnsiTheme="minorHAnsi" w:cstheme="minorBidi" w:hint="eastAsia"/>
          <w:sz w:val="32"/>
          <w:szCs w:val="32"/>
        </w:rPr>
        <w:t>不</w:t>
      </w:r>
      <w:r w:rsidRPr="00B445EC">
        <w:rPr>
          <w:rFonts w:ascii="仿宋_GB2312" w:eastAsia="仿宋_GB2312" w:hAnsiTheme="minorHAnsi" w:cstheme="minorBidi" w:hint="eastAsia"/>
          <w:sz w:val="32"/>
          <w:szCs w:val="32"/>
        </w:rPr>
        <w:t>及</w:t>
      </w:r>
      <w:r w:rsidR="00340174" w:rsidRPr="00B445EC">
        <w:rPr>
          <w:rFonts w:ascii="仿宋_GB2312" w:eastAsia="仿宋_GB2312" w:hAnsiTheme="minorHAnsi" w:cstheme="minorBidi" w:hint="eastAsia"/>
          <w:sz w:val="32"/>
          <w:szCs w:val="32"/>
        </w:rPr>
        <w:t>格者，不予结业</w:t>
      </w:r>
      <w:r w:rsidRPr="00B445EC">
        <w:rPr>
          <w:rFonts w:ascii="仿宋_GB2312" w:eastAsia="仿宋_GB2312" w:hAnsiTheme="minorHAnsi" w:cstheme="minorBidi" w:hint="eastAsia"/>
          <w:sz w:val="32"/>
          <w:szCs w:val="32"/>
        </w:rPr>
        <w:t>；</w:t>
      </w:r>
      <w:r w:rsidR="00AD5A13" w:rsidRPr="00B445EC">
        <w:rPr>
          <w:rFonts w:ascii="仿宋_GB2312" w:eastAsia="仿宋_GB2312" w:hAnsiTheme="minorHAnsi" w:cstheme="minorBidi" w:hint="eastAsia"/>
          <w:sz w:val="32"/>
          <w:szCs w:val="32"/>
        </w:rPr>
        <w:t>培训考核合格者，颁发结业证书</w:t>
      </w:r>
      <w:r w:rsidRPr="00B445EC">
        <w:rPr>
          <w:rFonts w:ascii="仿宋_GB2312" w:eastAsia="仿宋_GB2312" w:hAnsiTheme="minorHAnsi" w:cstheme="minorBidi" w:hint="eastAsia"/>
          <w:sz w:val="32"/>
          <w:szCs w:val="32"/>
        </w:rPr>
        <w:t>；</w:t>
      </w:r>
      <w:r w:rsidR="005D12A7" w:rsidRPr="00B445EC">
        <w:rPr>
          <w:rFonts w:ascii="仿宋_GB2312" w:eastAsia="仿宋_GB2312" w:hAnsiTheme="minorHAnsi" w:cstheme="minorBidi" w:hint="eastAsia"/>
          <w:sz w:val="32"/>
          <w:szCs w:val="32"/>
        </w:rPr>
        <w:t>优秀学员颁发优秀学员荣誉证书。</w:t>
      </w:r>
      <w:r w:rsidRPr="00B445EC">
        <w:rPr>
          <w:rFonts w:ascii="仿宋_GB2312" w:eastAsia="仿宋_GB2312" w:hAnsiTheme="minorHAnsi" w:cstheme="minorBidi" w:hint="eastAsia"/>
          <w:sz w:val="32"/>
          <w:szCs w:val="32"/>
        </w:rPr>
        <w:t>各学院评选推荐的优秀学员</w:t>
      </w:r>
      <w:r w:rsidR="00340174" w:rsidRPr="00B445EC">
        <w:rPr>
          <w:rFonts w:ascii="仿宋_GB2312" w:eastAsia="仿宋_GB2312" w:hAnsiTheme="minorHAnsi" w:cstheme="minorBidi" w:hint="eastAsia"/>
          <w:sz w:val="32"/>
          <w:szCs w:val="32"/>
        </w:rPr>
        <w:t>人数不超过学员总数的15%。</w:t>
      </w:r>
    </w:p>
    <w:p w:rsidR="00AD5A13" w:rsidRPr="00B445EC" w:rsidRDefault="00AC6D8B" w:rsidP="00D946C2">
      <w:pPr>
        <w:spacing w:line="600" w:lineRule="exact"/>
        <w:ind w:firstLineChars="200" w:firstLine="640"/>
        <w:rPr>
          <w:rFonts w:ascii="仿宋_GB2312" w:eastAsia="仿宋_GB2312" w:hAnsiTheme="minorHAnsi" w:cstheme="minorBidi"/>
          <w:sz w:val="32"/>
          <w:szCs w:val="32"/>
        </w:rPr>
      </w:pPr>
      <w:r w:rsidRPr="00B445EC">
        <w:rPr>
          <w:rFonts w:ascii="仿宋_GB2312" w:eastAsia="仿宋_GB2312" w:hAnsiTheme="minorHAnsi" w:cstheme="minorBidi" w:hint="eastAsia"/>
          <w:sz w:val="32"/>
          <w:szCs w:val="32"/>
        </w:rPr>
        <w:t>6</w:t>
      </w:r>
      <w:r w:rsidR="00AD5A13" w:rsidRPr="00B445EC">
        <w:rPr>
          <w:rFonts w:ascii="仿宋_GB2312" w:eastAsia="仿宋_GB2312" w:hAnsiTheme="minorHAnsi" w:cstheme="minorBidi" w:hint="eastAsia"/>
          <w:sz w:val="32"/>
          <w:szCs w:val="32"/>
        </w:rPr>
        <w:t>.南昌商学院</w:t>
      </w:r>
      <w:r w:rsidR="00695A78" w:rsidRPr="00B445EC">
        <w:rPr>
          <w:rFonts w:ascii="仿宋_GB2312" w:eastAsia="仿宋_GB2312" w:hAnsiTheme="minorHAnsi" w:cstheme="minorBidi" w:hint="eastAsia"/>
          <w:sz w:val="32"/>
          <w:szCs w:val="32"/>
        </w:rPr>
        <w:t>共青校区</w:t>
      </w:r>
      <w:r w:rsidR="00D946C2" w:rsidRPr="00B445EC">
        <w:rPr>
          <w:rFonts w:ascii="仿宋_GB2312" w:eastAsia="仿宋_GB2312" w:hAnsiTheme="minorHAnsi" w:cstheme="minorBidi" w:hint="eastAsia"/>
          <w:sz w:val="32"/>
          <w:szCs w:val="32"/>
        </w:rPr>
        <w:t>学员</w:t>
      </w:r>
      <w:r w:rsidR="00695A78" w:rsidRPr="00B445EC">
        <w:rPr>
          <w:rFonts w:ascii="仿宋_GB2312" w:eastAsia="仿宋_GB2312" w:hAnsiTheme="minorHAnsi" w:cstheme="minorBidi" w:hint="eastAsia"/>
          <w:sz w:val="32"/>
          <w:szCs w:val="32"/>
        </w:rPr>
        <w:t>的</w:t>
      </w:r>
      <w:r w:rsidR="006A1CBA" w:rsidRPr="00B445EC">
        <w:rPr>
          <w:rFonts w:ascii="仿宋_GB2312" w:eastAsia="仿宋_GB2312" w:hAnsiTheme="minorHAnsi" w:cstheme="minorBidi" w:hint="eastAsia"/>
          <w:sz w:val="32"/>
          <w:szCs w:val="32"/>
        </w:rPr>
        <w:t>入党积极分子和</w:t>
      </w:r>
      <w:r w:rsidR="00593DBE" w:rsidRPr="00B445EC">
        <w:rPr>
          <w:rFonts w:ascii="仿宋_GB2312" w:eastAsia="仿宋_GB2312" w:hAnsiTheme="minorHAnsi" w:cstheme="minorBidi" w:hint="eastAsia"/>
          <w:sz w:val="32"/>
          <w:szCs w:val="32"/>
        </w:rPr>
        <w:t>近期</w:t>
      </w:r>
      <w:r w:rsidR="006A1CBA" w:rsidRPr="00B445EC">
        <w:rPr>
          <w:rFonts w:ascii="仿宋_GB2312" w:eastAsia="仿宋_GB2312" w:hAnsiTheme="minorHAnsi" w:cstheme="minorBidi" w:hint="eastAsia"/>
          <w:sz w:val="32"/>
          <w:szCs w:val="32"/>
        </w:rPr>
        <w:t>发展对象培训班</w:t>
      </w:r>
      <w:r w:rsidR="00D946C2" w:rsidRPr="00B445EC">
        <w:rPr>
          <w:rFonts w:ascii="仿宋_GB2312" w:eastAsia="仿宋_GB2312" w:hAnsiTheme="minorHAnsi" w:cstheme="minorBidi" w:hint="eastAsia"/>
          <w:sz w:val="32"/>
          <w:szCs w:val="32"/>
        </w:rPr>
        <w:t>由南昌商学院</w:t>
      </w:r>
      <w:r w:rsidR="00F55045" w:rsidRPr="00B445EC">
        <w:rPr>
          <w:rFonts w:ascii="仿宋_GB2312" w:eastAsia="仿宋_GB2312" w:hAnsiTheme="minorHAnsi" w:cstheme="minorBidi" w:hint="eastAsia"/>
          <w:sz w:val="32"/>
          <w:szCs w:val="32"/>
        </w:rPr>
        <w:t>举办，</w:t>
      </w:r>
      <w:r w:rsidR="00593DBE" w:rsidRPr="00B445EC">
        <w:rPr>
          <w:rFonts w:ascii="仿宋_GB2312" w:eastAsia="仿宋_GB2312" w:hAnsiTheme="minorHAnsi" w:cstheme="minorBidi" w:hint="eastAsia"/>
          <w:sz w:val="32"/>
          <w:szCs w:val="32"/>
        </w:rPr>
        <w:t>执行党校统一的教学计划，</w:t>
      </w:r>
      <w:r w:rsidR="00D946C2" w:rsidRPr="00B445EC">
        <w:rPr>
          <w:rFonts w:ascii="仿宋_GB2312" w:eastAsia="仿宋_GB2312" w:hAnsiTheme="minorHAnsi" w:cstheme="minorBidi" w:hint="eastAsia"/>
          <w:sz w:val="32"/>
          <w:szCs w:val="32"/>
        </w:rPr>
        <w:t>报送培训</w:t>
      </w:r>
      <w:r w:rsidR="00593DBE" w:rsidRPr="00B445EC">
        <w:rPr>
          <w:rFonts w:ascii="仿宋_GB2312" w:eastAsia="仿宋_GB2312" w:hAnsiTheme="minorHAnsi" w:cstheme="minorBidi" w:hint="eastAsia"/>
          <w:sz w:val="32"/>
          <w:szCs w:val="32"/>
        </w:rPr>
        <w:t>相关</w:t>
      </w:r>
      <w:r w:rsidR="00D946C2" w:rsidRPr="00B445EC">
        <w:rPr>
          <w:rFonts w:ascii="仿宋_GB2312" w:eastAsia="仿宋_GB2312" w:hAnsiTheme="minorHAnsi" w:cstheme="minorBidi" w:hint="eastAsia"/>
          <w:sz w:val="32"/>
          <w:szCs w:val="32"/>
        </w:rPr>
        <w:t>材料后</w:t>
      </w:r>
      <w:r w:rsidR="006A1CBA" w:rsidRPr="00B445EC">
        <w:rPr>
          <w:rFonts w:ascii="仿宋_GB2312" w:eastAsia="仿宋_GB2312" w:hAnsiTheme="minorHAnsi" w:cstheme="minorBidi" w:hint="eastAsia"/>
          <w:sz w:val="32"/>
          <w:szCs w:val="32"/>
        </w:rPr>
        <w:t>由</w:t>
      </w:r>
      <w:r w:rsidR="00D946C2" w:rsidRPr="00B445EC">
        <w:rPr>
          <w:rFonts w:ascii="仿宋_GB2312" w:eastAsia="仿宋_GB2312" w:hAnsiTheme="minorHAnsi" w:cstheme="minorBidi" w:hint="eastAsia"/>
          <w:sz w:val="32"/>
          <w:szCs w:val="32"/>
        </w:rPr>
        <w:t>校</w:t>
      </w:r>
      <w:r w:rsidR="006A1CBA" w:rsidRPr="00B445EC">
        <w:rPr>
          <w:rFonts w:ascii="仿宋_GB2312" w:eastAsia="仿宋_GB2312" w:hAnsiTheme="minorHAnsi" w:cstheme="minorBidi" w:hint="eastAsia"/>
          <w:sz w:val="32"/>
          <w:szCs w:val="32"/>
        </w:rPr>
        <w:t>党校</w:t>
      </w:r>
      <w:r w:rsidR="00D946C2" w:rsidRPr="00B445EC">
        <w:rPr>
          <w:rFonts w:ascii="仿宋_GB2312" w:eastAsia="仿宋_GB2312" w:hAnsiTheme="minorHAnsi" w:cstheme="minorBidi" w:hint="eastAsia"/>
          <w:sz w:val="32"/>
          <w:szCs w:val="32"/>
        </w:rPr>
        <w:t>核发</w:t>
      </w:r>
      <w:r w:rsidR="006A1CBA" w:rsidRPr="00B445EC">
        <w:rPr>
          <w:rFonts w:ascii="仿宋_GB2312" w:eastAsia="仿宋_GB2312" w:hAnsiTheme="minorHAnsi" w:cstheme="minorBidi" w:hint="eastAsia"/>
          <w:sz w:val="32"/>
          <w:szCs w:val="32"/>
        </w:rPr>
        <w:t>结业证书和荣誉证书。</w:t>
      </w:r>
      <w:r w:rsidR="00AD5A13" w:rsidRPr="00B445EC">
        <w:rPr>
          <w:rFonts w:ascii="仿宋_GB2312" w:eastAsia="仿宋_GB2312" w:hAnsiTheme="minorHAnsi" w:cstheme="minorBidi" w:hint="eastAsia"/>
          <w:sz w:val="32"/>
          <w:szCs w:val="32"/>
        </w:rPr>
        <w:t>教职工</w:t>
      </w:r>
      <w:r w:rsidR="00695A78" w:rsidRPr="00B445EC">
        <w:rPr>
          <w:rFonts w:ascii="仿宋_GB2312" w:eastAsia="仿宋_GB2312" w:hAnsiTheme="minorHAnsi" w:cstheme="minorBidi" w:hint="eastAsia"/>
          <w:sz w:val="32"/>
          <w:szCs w:val="32"/>
        </w:rPr>
        <w:t>的</w:t>
      </w:r>
      <w:r w:rsidR="00AD5A13" w:rsidRPr="00B445EC">
        <w:rPr>
          <w:rFonts w:ascii="仿宋_GB2312" w:eastAsia="仿宋_GB2312" w:hAnsiTheme="minorHAnsi" w:cstheme="minorBidi" w:hint="eastAsia"/>
          <w:sz w:val="32"/>
          <w:szCs w:val="32"/>
        </w:rPr>
        <w:t>近期发展对象的培训办班形式和地点视实际报名</w:t>
      </w:r>
      <w:r w:rsidR="00584D36" w:rsidRPr="00B445EC">
        <w:rPr>
          <w:rFonts w:ascii="仿宋_GB2312" w:eastAsia="仿宋_GB2312" w:hAnsiTheme="minorHAnsi" w:cstheme="minorBidi" w:hint="eastAsia"/>
          <w:sz w:val="32"/>
          <w:szCs w:val="32"/>
        </w:rPr>
        <w:t>情况</w:t>
      </w:r>
      <w:r w:rsidR="00AD5A13" w:rsidRPr="00B445EC">
        <w:rPr>
          <w:rFonts w:ascii="仿宋_GB2312" w:eastAsia="仿宋_GB2312" w:hAnsiTheme="minorHAnsi" w:cstheme="minorBidi" w:hint="eastAsia"/>
          <w:sz w:val="32"/>
          <w:szCs w:val="32"/>
        </w:rPr>
        <w:t>确定。</w:t>
      </w:r>
    </w:p>
    <w:p w:rsidR="00AD5A13" w:rsidRPr="0026377C" w:rsidRDefault="00AD5A13" w:rsidP="0026377C">
      <w:pPr>
        <w:widowControl/>
        <w:adjustRightInd w:val="0"/>
        <w:snapToGrid w:val="0"/>
        <w:spacing w:line="520" w:lineRule="exact"/>
        <w:ind w:firstLineChars="200" w:firstLine="640"/>
        <w:rPr>
          <w:rFonts w:ascii="仿宋_GB2312" w:eastAsia="仿宋_GB2312" w:hAnsi="仿宋_GB2312"/>
          <w:sz w:val="32"/>
          <w:szCs w:val="32"/>
        </w:rPr>
      </w:pPr>
    </w:p>
    <w:p w:rsidR="00AD5A13" w:rsidRPr="00EB449C" w:rsidRDefault="00AD5A13" w:rsidP="00EB449C">
      <w:pPr>
        <w:widowControl/>
        <w:adjustRightInd w:val="0"/>
        <w:snapToGrid w:val="0"/>
        <w:spacing w:line="520" w:lineRule="exact"/>
        <w:ind w:firstLineChars="200" w:firstLine="600"/>
        <w:rPr>
          <w:rFonts w:ascii="仿宋_GB2312" w:eastAsia="仿宋_GB2312" w:hAnsi="仿宋_GB2312"/>
          <w:sz w:val="30"/>
          <w:szCs w:val="30"/>
        </w:rPr>
      </w:pPr>
      <w:r w:rsidRPr="00EB449C">
        <w:rPr>
          <w:rFonts w:ascii="仿宋_GB2312" w:eastAsia="仿宋_GB2312" w:hAnsi="仿宋_GB2312" w:hint="eastAsia"/>
          <w:sz w:val="30"/>
          <w:szCs w:val="30"/>
        </w:rPr>
        <w:t>附件:2019年</w:t>
      </w:r>
      <w:r w:rsidR="007E4AED" w:rsidRPr="00EB449C">
        <w:rPr>
          <w:rFonts w:ascii="仿宋_GB2312" w:eastAsia="仿宋_GB2312" w:hAnsi="仿宋_GB2312" w:hint="eastAsia"/>
          <w:sz w:val="30"/>
          <w:szCs w:val="30"/>
        </w:rPr>
        <w:t>下半年</w:t>
      </w:r>
      <w:r w:rsidRPr="00EB449C">
        <w:rPr>
          <w:rFonts w:ascii="仿宋_GB2312" w:eastAsia="仿宋_GB2312" w:hAnsi="仿宋_GB2312" w:hint="eastAsia"/>
          <w:sz w:val="30"/>
          <w:szCs w:val="30"/>
        </w:rPr>
        <w:t>学生入党积极分子和发展对象培训计划表</w:t>
      </w:r>
    </w:p>
    <w:p w:rsidR="00EB449C" w:rsidRPr="0026377C" w:rsidRDefault="00EB449C" w:rsidP="00EB449C">
      <w:pPr>
        <w:widowControl/>
        <w:adjustRightInd w:val="0"/>
        <w:snapToGrid w:val="0"/>
        <w:spacing w:line="520" w:lineRule="exact"/>
        <w:ind w:firstLineChars="200" w:firstLine="640"/>
        <w:rPr>
          <w:rFonts w:ascii="仿宋_GB2312" w:eastAsia="仿宋_GB2312" w:hAnsi="仿宋_GB2312"/>
          <w:sz w:val="32"/>
          <w:szCs w:val="32"/>
        </w:rPr>
      </w:pPr>
    </w:p>
    <w:p w:rsidR="00584D36" w:rsidRDefault="00584D36" w:rsidP="004A7E9E">
      <w:pPr>
        <w:widowControl/>
        <w:adjustRightInd w:val="0"/>
        <w:snapToGrid w:val="0"/>
        <w:spacing w:line="520" w:lineRule="exact"/>
        <w:ind w:rightChars="173" w:right="363"/>
        <w:jc w:val="right"/>
        <w:rPr>
          <w:rFonts w:ascii="仿宋_GB2312" w:eastAsia="仿宋_GB2312" w:hAnsi="仿宋_GB2312"/>
          <w:sz w:val="32"/>
          <w:szCs w:val="32"/>
        </w:rPr>
      </w:pPr>
    </w:p>
    <w:p w:rsidR="00AD5A13" w:rsidRPr="0026377C" w:rsidRDefault="00AD5A13" w:rsidP="004A7E9E">
      <w:pPr>
        <w:widowControl/>
        <w:adjustRightInd w:val="0"/>
        <w:snapToGrid w:val="0"/>
        <w:spacing w:line="520" w:lineRule="exact"/>
        <w:ind w:rightChars="173" w:right="363"/>
        <w:jc w:val="right"/>
        <w:rPr>
          <w:rFonts w:ascii="仿宋_GB2312" w:eastAsia="仿宋_GB2312" w:hAnsi="仿宋_GB2312"/>
          <w:sz w:val="32"/>
          <w:szCs w:val="32"/>
        </w:rPr>
      </w:pPr>
      <w:r w:rsidRPr="0026377C">
        <w:rPr>
          <w:rFonts w:ascii="仿宋_GB2312" w:eastAsia="仿宋_GB2312" w:hAnsi="仿宋_GB2312" w:hint="eastAsia"/>
          <w:sz w:val="32"/>
          <w:szCs w:val="32"/>
        </w:rPr>
        <w:t>中共江西农业大学委员会组织部</w:t>
      </w:r>
      <w:r w:rsidR="00EB449C">
        <w:rPr>
          <w:rFonts w:ascii="仿宋_GB2312" w:eastAsia="仿宋_GB2312" w:hAnsi="仿宋_GB2312" w:hint="eastAsia"/>
          <w:sz w:val="32"/>
          <w:szCs w:val="32"/>
        </w:rPr>
        <w:t xml:space="preserve">  </w:t>
      </w:r>
      <w:r w:rsidRPr="0026377C">
        <w:rPr>
          <w:rFonts w:ascii="仿宋_GB2312" w:eastAsia="仿宋_GB2312" w:hAnsi="仿宋_GB2312" w:hint="eastAsia"/>
          <w:sz w:val="32"/>
          <w:szCs w:val="32"/>
        </w:rPr>
        <w:t>党校</w:t>
      </w:r>
    </w:p>
    <w:p w:rsidR="00292195" w:rsidRDefault="00AD5A13" w:rsidP="004A7E9E">
      <w:pPr>
        <w:widowControl/>
        <w:wordWrap w:val="0"/>
        <w:adjustRightInd w:val="0"/>
        <w:snapToGrid w:val="0"/>
        <w:spacing w:line="520" w:lineRule="exact"/>
        <w:ind w:rightChars="573" w:right="1203"/>
        <w:jc w:val="right"/>
        <w:rPr>
          <w:rFonts w:ascii="仿宋_GB2312" w:eastAsia="仿宋_GB2312" w:hAnsi="仿宋_GB2312"/>
          <w:sz w:val="32"/>
          <w:szCs w:val="32"/>
        </w:rPr>
      </w:pPr>
      <w:r w:rsidRPr="0026377C">
        <w:rPr>
          <w:rFonts w:ascii="仿宋_GB2312" w:eastAsia="仿宋_GB2312" w:hAnsi="仿宋_GB2312" w:hint="eastAsia"/>
          <w:sz w:val="32"/>
          <w:szCs w:val="32"/>
        </w:rPr>
        <w:t>2019年</w:t>
      </w:r>
      <w:r w:rsidR="00EF4340" w:rsidRPr="0026377C">
        <w:rPr>
          <w:rFonts w:ascii="仿宋_GB2312" w:eastAsia="仿宋_GB2312" w:hAnsi="仿宋_GB2312" w:hint="eastAsia"/>
          <w:sz w:val="32"/>
          <w:szCs w:val="32"/>
        </w:rPr>
        <w:t>9</w:t>
      </w:r>
      <w:r w:rsidRPr="0026377C">
        <w:rPr>
          <w:rFonts w:ascii="仿宋_GB2312" w:eastAsia="仿宋_GB2312" w:hAnsi="仿宋_GB2312" w:hint="eastAsia"/>
          <w:sz w:val="32"/>
          <w:szCs w:val="32"/>
        </w:rPr>
        <w:t>月</w:t>
      </w:r>
      <w:r w:rsidR="00E474AD">
        <w:rPr>
          <w:rFonts w:ascii="仿宋_GB2312" w:eastAsia="仿宋_GB2312" w:hAnsi="仿宋_GB2312" w:hint="eastAsia"/>
          <w:sz w:val="32"/>
          <w:szCs w:val="32"/>
        </w:rPr>
        <w:t>1</w:t>
      </w:r>
      <w:r w:rsidR="00807CD3">
        <w:rPr>
          <w:rFonts w:ascii="仿宋_GB2312" w:eastAsia="仿宋_GB2312" w:hAnsi="仿宋_GB2312" w:hint="eastAsia"/>
          <w:sz w:val="32"/>
          <w:szCs w:val="32"/>
        </w:rPr>
        <w:t>9</w:t>
      </w:r>
      <w:r w:rsidRPr="0026377C">
        <w:rPr>
          <w:rFonts w:ascii="仿宋_GB2312" w:eastAsia="仿宋_GB2312" w:hAnsi="仿宋_GB2312" w:hint="eastAsia"/>
          <w:sz w:val="32"/>
          <w:szCs w:val="32"/>
        </w:rPr>
        <w:t>日</w:t>
      </w:r>
    </w:p>
    <w:p w:rsidR="00B445EC" w:rsidRDefault="00B445EC" w:rsidP="000A40EE">
      <w:pPr>
        <w:jc w:val="left"/>
        <w:rPr>
          <w:rFonts w:ascii="仿宋_GB2312" w:eastAsia="仿宋_GB2312" w:hAnsi="仿宋_GB2312"/>
          <w:sz w:val="32"/>
          <w:szCs w:val="32"/>
        </w:rPr>
      </w:pPr>
    </w:p>
    <w:p w:rsidR="00B445EC" w:rsidRDefault="00B445EC" w:rsidP="000A40EE">
      <w:pPr>
        <w:jc w:val="left"/>
        <w:rPr>
          <w:rFonts w:ascii="仿宋_GB2312" w:eastAsia="仿宋_GB2312" w:hAnsi="仿宋_GB2312"/>
          <w:sz w:val="32"/>
          <w:szCs w:val="32"/>
        </w:rPr>
      </w:pPr>
    </w:p>
    <w:p w:rsidR="00D55927" w:rsidRDefault="00D55927" w:rsidP="000A40EE">
      <w:pPr>
        <w:jc w:val="left"/>
        <w:rPr>
          <w:rFonts w:ascii="仿宋_GB2312" w:eastAsia="仿宋_GB2312" w:hAnsi="仿宋_GB2312"/>
          <w:sz w:val="32"/>
          <w:szCs w:val="32"/>
        </w:rPr>
      </w:pPr>
    </w:p>
    <w:p w:rsidR="00B445EC" w:rsidRPr="00DE4C43" w:rsidRDefault="00B445EC" w:rsidP="00B445EC">
      <w:pPr>
        <w:widowControl/>
        <w:spacing w:line="400" w:lineRule="exact"/>
        <w:rPr>
          <w:rFonts w:ascii="仿宋_GB2312" w:eastAsia="仿宋_GB2312" w:hAnsi="宋体" w:cs="仿宋_GB2312"/>
          <w:sz w:val="28"/>
          <w:szCs w:val="28"/>
          <w:u w:val="single"/>
          <w:lang w:bidi="ar"/>
        </w:rPr>
      </w:pPr>
      <w:r>
        <w:rPr>
          <w:rFonts w:ascii="仿宋_GB2312" w:eastAsia="仿宋_GB2312" w:hAnsi="宋体" w:cs="仿宋_GB2312" w:hint="eastAsia"/>
          <w:sz w:val="28"/>
          <w:szCs w:val="28"/>
          <w:u w:val="single"/>
          <w:lang w:bidi="ar"/>
        </w:rPr>
        <w:t xml:space="preserve">                                                              </w:t>
      </w:r>
      <w:r>
        <w:rPr>
          <w:rFonts w:ascii="仿宋_GB2312" w:eastAsia="仿宋_GB2312" w:hAnsi="宋体" w:cs="仿宋_GB2312" w:hint="eastAsia"/>
          <w:sz w:val="32"/>
          <w:szCs w:val="32"/>
          <w:u w:val="single"/>
          <w:lang w:bidi="ar"/>
        </w:rPr>
        <w:t xml:space="preserve"> </w:t>
      </w:r>
    </w:p>
    <w:p w:rsidR="00B445EC" w:rsidRPr="0026377C" w:rsidRDefault="00B445EC" w:rsidP="00B445EC">
      <w:pPr>
        <w:jc w:val="left"/>
        <w:rPr>
          <w:rFonts w:ascii="仿宋_GB2312" w:eastAsia="仿宋_GB2312" w:hAnsi="仿宋_GB2312"/>
          <w:sz w:val="32"/>
          <w:szCs w:val="32"/>
        </w:rPr>
        <w:sectPr w:rsidR="00B445EC" w:rsidRPr="0026377C" w:rsidSect="000A40EE">
          <w:footerReference w:type="default" r:id="rId7"/>
          <w:pgSz w:w="11906" w:h="16838"/>
          <w:pgMar w:top="2098" w:right="1588" w:bottom="1985" w:left="1588" w:header="851" w:footer="992" w:gutter="0"/>
          <w:cols w:space="425"/>
          <w:docGrid w:type="lines" w:linePitch="312"/>
        </w:sectPr>
      </w:pPr>
      <w:r>
        <w:rPr>
          <w:rFonts w:ascii="仿宋_GB2312" w:eastAsia="仿宋_GB2312" w:hAnsi="宋体" w:hint="eastAsia"/>
          <w:sz w:val="28"/>
          <w:szCs w:val="28"/>
          <w:u w:val="single"/>
          <w:lang w:bidi="ar"/>
        </w:rPr>
        <w:t xml:space="preserve"> 中共江西农业大学委员会组织部              2019年9月1</w:t>
      </w:r>
      <w:r w:rsidR="00807CD3">
        <w:rPr>
          <w:rFonts w:ascii="仿宋_GB2312" w:eastAsia="仿宋_GB2312" w:hAnsi="宋体" w:hint="eastAsia"/>
          <w:sz w:val="28"/>
          <w:szCs w:val="28"/>
          <w:u w:val="single"/>
          <w:lang w:bidi="ar"/>
        </w:rPr>
        <w:t>9</w:t>
      </w:r>
      <w:bookmarkStart w:id="0" w:name="_GoBack"/>
      <w:bookmarkEnd w:id="0"/>
      <w:r>
        <w:rPr>
          <w:rFonts w:ascii="仿宋_GB2312" w:eastAsia="仿宋_GB2312" w:hAnsi="宋体" w:hint="eastAsia"/>
          <w:sz w:val="28"/>
          <w:szCs w:val="28"/>
          <w:u w:val="single"/>
          <w:lang w:bidi="ar"/>
        </w:rPr>
        <w:t>日印发</w:t>
      </w:r>
    </w:p>
    <w:p w:rsidR="00AD5A13" w:rsidRPr="0026377C" w:rsidRDefault="00AD5A13" w:rsidP="000A40EE">
      <w:pPr>
        <w:jc w:val="left"/>
        <w:rPr>
          <w:rFonts w:ascii="仿宋_GB2312" w:eastAsia="仿宋_GB2312" w:hAnsi="仿宋_GB2312"/>
          <w:sz w:val="32"/>
          <w:szCs w:val="32"/>
        </w:rPr>
      </w:pPr>
      <w:r w:rsidRPr="0026377C">
        <w:rPr>
          <w:rFonts w:ascii="仿宋_GB2312" w:eastAsia="仿宋_GB2312" w:hAnsi="仿宋_GB2312" w:hint="eastAsia"/>
          <w:sz w:val="32"/>
          <w:szCs w:val="32"/>
        </w:rPr>
        <w:lastRenderedPageBreak/>
        <w:t>附件：</w:t>
      </w:r>
    </w:p>
    <w:p w:rsidR="00AD5A13" w:rsidRPr="0026377C" w:rsidRDefault="00AD5A13" w:rsidP="000A40EE">
      <w:pPr>
        <w:jc w:val="center"/>
        <w:rPr>
          <w:rFonts w:ascii="仿宋_GB2312" w:eastAsia="仿宋_GB2312" w:hAnsi="仿宋_GB2312"/>
          <w:sz w:val="32"/>
          <w:szCs w:val="32"/>
        </w:rPr>
      </w:pPr>
      <w:r w:rsidRPr="0026377C">
        <w:rPr>
          <w:rFonts w:ascii="仿宋_GB2312" w:eastAsia="仿宋_GB2312" w:hAnsi="仿宋_GB2312" w:hint="eastAsia"/>
          <w:sz w:val="32"/>
          <w:szCs w:val="32"/>
        </w:rPr>
        <w:t>2019年学生入党积极分子和发展对象培训计划表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253"/>
        <w:gridCol w:w="1253"/>
        <w:gridCol w:w="1251"/>
        <w:gridCol w:w="1252"/>
        <w:gridCol w:w="1252"/>
        <w:gridCol w:w="1531"/>
      </w:tblGrid>
      <w:tr w:rsidR="00AD5A13" w:rsidRPr="0026377C" w:rsidTr="00EF4340">
        <w:trPr>
          <w:trHeight w:hRule="exact" w:val="510"/>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jc w:val="left"/>
              <w:rPr>
                <w:rFonts w:ascii="仿宋_GB2312" w:eastAsia="仿宋_GB2312" w:hAnsi="仿宋_GB2312"/>
                <w:sz w:val="32"/>
                <w:szCs w:val="32"/>
              </w:rPr>
            </w:pPr>
            <w:r w:rsidRPr="0026377C">
              <w:rPr>
                <w:rFonts w:ascii="仿宋_GB2312" w:eastAsia="仿宋_GB2312" w:hAnsi="仿宋_GB2312" w:hint="eastAsia"/>
                <w:sz w:val="32"/>
                <w:szCs w:val="32"/>
              </w:rPr>
              <w:t>单位</w:t>
            </w:r>
          </w:p>
        </w:tc>
        <w:tc>
          <w:tcPr>
            <w:tcW w:w="37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jc w:val="center"/>
              <w:rPr>
                <w:rFonts w:ascii="仿宋_GB2312" w:eastAsia="仿宋_GB2312" w:hAnsi="仿宋_GB2312"/>
                <w:sz w:val="32"/>
                <w:szCs w:val="32"/>
              </w:rPr>
            </w:pPr>
            <w:r w:rsidRPr="0026377C">
              <w:rPr>
                <w:rFonts w:ascii="仿宋_GB2312" w:eastAsia="仿宋_GB2312" w:hAnsi="仿宋_GB2312" w:hint="eastAsia"/>
                <w:sz w:val="32"/>
                <w:szCs w:val="32"/>
              </w:rPr>
              <w:t>发展对象培训班</w:t>
            </w:r>
          </w:p>
        </w:tc>
        <w:tc>
          <w:tcPr>
            <w:tcW w:w="40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jc w:val="center"/>
              <w:rPr>
                <w:rFonts w:ascii="仿宋_GB2312" w:eastAsia="仿宋_GB2312" w:hAnsi="仿宋_GB2312"/>
                <w:sz w:val="32"/>
                <w:szCs w:val="32"/>
              </w:rPr>
            </w:pPr>
            <w:r w:rsidRPr="0026377C">
              <w:rPr>
                <w:rFonts w:ascii="仿宋_GB2312" w:eastAsia="仿宋_GB2312" w:hAnsi="仿宋_GB2312" w:hint="eastAsia"/>
                <w:sz w:val="32"/>
                <w:szCs w:val="32"/>
              </w:rPr>
              <w:t>入党积极分子培训班</w:t>
            </w:r>
          </w:p>
        </w:tc>
      </w:tr>
      <w:tr w:rsidR="00AD5A13" w:rsidRPr="0026377C" w:rsidTr="00EF4340">
        <w:trPr>
          <w:trHeight w:hRule="exact" w:val="510"/>
        </w:trPr>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widowControl/>
              <w:jc w:val="left"/>
              <w:rPr>
                <w:rFonts w:ascii="仿宋_GB2312" w:eastAsia="仿宋_GB2312" w:hAnsi="仿宋_GB2312"/>
                <w:sz w:val="32"/>
                <w:szCs w:val="32"/>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rPr>
                <w:rFonts w:ascii="仿宋_GB2312" w:eastAsia="仿宋_GB2312" w:hAnsi="仿宋_GB2312"/>
                <w:sz w:val="32"/>
                <w:szCs w:val="32"/>
              </w:rPr>
            </w:pPr>
            <w:r w:rsidRPr="0026377C">
              <w:rPr>
                <w:rFonts w:ascii="仿宋_GB2312" w:eastAsia="仿宋_GB2312" w:hAnsi="仿宋_GB2312" w:hint="eastAsia"/>
                <w:sz w:val="32"/>
                <w:szCs w:val="32"/>
              </w:rPr>
              <w:t>总计划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jc w:val="center"/>
              <w:rPr>
                <w:rFonts w:ascii="仿宋_GB2312" w:eastAsia="仿宋_GB2312" w:hAnsi="仿宋_GB2312"/>
                <w:sz w:val="32"/>
                <w:szCs w:val="32"/>
              </w:rPr>
            </w:pPr>
            <w:r w:rsidRPr="0026377C">
              <w:rPr>
                <w:rFonts w:ascii="仿宋_GB2312" w:eastAsia="仿宋_GB2312" w:hAnsi="仿宋_GB2312" w:hint="eastAsia"/>
                <w:sz w:val="32"/>
                <w:szCs w:val="32"/>
              </w:rPr>
              <w:t>上学期</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jc w:val="center"/>
              <w:rPr>
                <w:rFonts w:ascii="仿宋_GB2312" w:eastAsia="仿宋_GB2312" w:hAnsi="仿宋_GB2312"/>
                <w:sz w:val="32"/>
                <w:szCs w:val="32"/>
              </w:rPr>
            </w:pPr>
            <w:r w:rsidRPr="0026377C">
              <w:rPr>
                <w:rFonts w:ascii="仿宋_GB2312" w:eastAsia="仿宋_GB2312" w:hAnsi="仿宋_GB2312" w:hint="eastAsia"/>
                <w:sz w:val="32"/>
                <w:szCs w:val="32"/>
              </w:rPr>
              <w:t>下学期</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rPr>
                <w:rFonts w:ascii="仿宋_GB2312" w:eastAsia="仿宋_GB2312" w:hAnsi="仿宋_GB2312"/>
                <w:sz w:val="32"/>
                <w:szCs w:val="32"/>
              </w:rPr>
            </w:pPr>
            <w:r w:rsidRPr="0026377C">
              <w:rPr>
                <w:rFonts w:ascii="仿宋_GB2312" w:eastAsia="仿宋_GB2312" w:hAnsi="仿宋_GB2312" w:hint="eastAsia"/>
                <w:sz w:val="32"/>
                <w:szCs w:val="32"/>
              </w:rPr>
              <w:t>总计划</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jc w:val="center"/>
              <w:rPr>
                <w:rFonts w:ascii="仿宋_GB2312" w:eastAsia="仿宋_GB2312" w:hAnsi="仿宋_GB2312"/>
                <w:sz w:val="32"/>
                <w:szCs w:val="32"/>
              </w:rPr>
            </w:pPr>
            <w:r w:rsidRPr="0026377C">
              <w:rPr>
                <w:rFonts w:ascii="仿宋_GB2312" w:eastAsia="仿宋_GB2312" w:hAnsi="仿宋_GB2312" w:hint="eastAsia"/>
                <w:sz w:val="32"/>
                <w:szCs w:val="32"/>
              </w:rPr>
              <w:t>上学期</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6F349F">
            <w:pPr>
              <w:spacing w:line="240" w:lineRule="atLeast"/>
              <w:jc w:val="center"/>
              <w:rPr>
                <w:rFonts w:ascii="仿宋_GB2312" w:eastAsia="仿宋_GB2312" w:hAnsi="仿宋_GB2312"/>
                <w:sz w:val="32"/>
                <w:szCs w:val="32"/>
              </w:rPr>
            </w:pPr>
            <w:r w:rsidRPr="0026377C">
              <w:rPr>
                <w:rFonts w:ascii="仿宋_GB2312" w:eastAsia="仿宋_GB2312" w:hAnsi="仿宋_GB2312" w:hint="eastAsia"/>
                <w:sz w:val="32"/>
                <w:szCs w:val="32"/>
              </w:rPr>
              <w:t>下学期</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农学院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85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32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200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jc w:val="center"/>
              <w:rPr>
                <w:rFonts w:ascii="仿宋_GB2312" w:eastAsia="仿宋_GB2312" w:hAnsi="仿宋_GB2312"/>
                <w:sz w:val="32"/>
                <w:szCs w:val="32"/>
              </w:rPr>
            </w:pPr>
            <w:r>
              <w:rPr>
                <w:rFonts w:ascii="仿宋_GB2312" w:eastAsia="仿宋_GB2312" w:hAnsi="仿宋_GB2312" w:hint="eastAsia"/>
                <w:sz w:val="32"/>
                <w:szCs w:val="32"/>
              </w:rPr>
              <w:t>124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76</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林学院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82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36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jc w:val="center"/>
              <w:rPr>
                <w:rFonts w:ascii="仿宋_GB2312" w:eastAsia="仿宋_GB2312" w:hAnsi="仿宋_GB2312"/>
                <w:sz w:val="32"/>
                <w:szCs w:val="32"/>
              </w:rPr>
            </w:pPr>
            <w:r>
              <w:rPr>
                <w:rFonts w:ascii="仿宋_GB2312" w:eastAsia="仿宋_GB2312" w:hAnsi="仿宋_GB2312" w:hint="eastAsia"/>
                <w:sz w:val="32"/>
                <w:szCs w:val="32"/>
              </w:rPr>
              <w:t>82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108</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proofErr w:type="gramStart"/>
            <w:r w:rsidRPr="0026377C">
              <w:rPr>
                <w:rFonts w:ascii="仿宋_GB2312" w:eastAsia="仿宋_GB2312" w:hAnsi="仿宋_GB2312" w:hint="eastAsia"/>
                <w:sz w:val="32"/>
                <w:szCs w:val="32"/>
              </w:rPr>
              <w:t>动科院</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69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70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80</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工学院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82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225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113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112</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经管院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141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66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310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133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177</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软件院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103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41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200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116</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84</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国土院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79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22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89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91</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proofErr w:type="gramStart"/>
            <w:r w:rsidRPr="0026377C">
              <w:rPr>
                <w:rFonts w:ascii="仿宋_GB2312" w:eastAsia="仿宋_GB2312" w:hAnsi="仿宋_GB2312" w:hint="eastAsia"/>
                <w:sz w:val="32"/>
                <w:szCs w:val="32"/>
              </w:rPr>
              <w:t>计信院</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39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43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F4416D" w:rsidP="00B445EC">
            <w:pPr>
              <w:jc w:val="center"/>
              <w:rPr>
                <w:rFonts w:ascii="仿宋_GB2312" w:eastAsia="仿宋_GB2312" w:hAnsi="仿宋_GB2312"/>
                <w:sz w:val="32"/>
                <w:szCs w:val="32"/>
              </w:rPr>
            </w:pPr>
            <w:r>
              <w:rPr>
                <w:rFonts w:ascii="仿宋_GB2312" w:eastAsia="仿宋_GB2312" w:hAnsi="仿宋_GB2312" w:hint="eastAsia"/>
                <w:sz w:val="32"/>
                <w:szCs w:val="32"/>
              </w:rPr>
              <w:t>4</w:t>
            </w:r>
            <w:r w:rsidR="009833D8">
              <w:rPr>
                <w:rFonts w:ascii="仿宋_GB2312" w:eastAsia="仿宋_GB2312" w:hAnsi="仿宋_GB2312" w:hint="eastAsia"/>
                <w:sz w:val="32"/>
                <w:szCs w:val="32"/>
              </w:rPr>
              <w:t>7</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人文院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57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23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65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55</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理学院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31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18</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57</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职师院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34</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51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29</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食品院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29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5D12A7" w:rsidP="00B445EC">
            <w:pPr>
              <w:jc w:val="center"/>
              <w:rPr>
                <w:rFonts w:ascii="仿宋_GB2312" w:eastAsia="仿宋_GB2312" w:hAnsi="仿宋_GB2312"/>
                <w:sz w:val="32"/>
                <w:szCs w:val="32"/>
              </w:rPr>
            </w:pPr>
            <w:r>
              <w:rPr>
                <w:rFonts w:ascii="仿宋_GB2312" w:eastAsia="仿宋_GB2312" w:hAnsi="仿宋_GB2312" w:hint="eastAsia"/>
                <w:sz w:val="32"/>
                <w:szCs w:val="32"/>
              </w:rPr>
              <w:t>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40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5D12A7" w:rsidP="00B445EC">
            <w:pPr>
              <w:jc w:val="center"/>
              <w:rPr>
                <w:rFonts w:ascii="仿宋_GB2312" w:eastAsia="仿宋_GB2312" w:hAnsi="仿宋_GB2312"/>
                <w:sz w:val="32"/>
                <w:szCs w:val="32"/>
              </w:rPr>
            </w:pPr>
            <w:r>
              <w:rPr>
                <w:rFonts w:ascii="仿宋_GB2312" w:eastAsia="仿宋_GB2312" w:hAnsi="仿宋_GB2312" w:hint="eastAsia"/>
                <w:sz w:val="32"/>
                <w:szCs w:val="32"/>
              </w:rPr>
              <w:t>34</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生工院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51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60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60</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外语院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38</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17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29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41</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政治院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15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25</w:t>
            </w:r>
          </w:p>
        </w:tc>
      </w:tr>
      <w:tr w:rsidR="00EF4340"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EF4340" w:rsidRPr="0026377C" w:rsidRDefault="00EF4340" w:rsidP="00EF4340">
            <w:pPr>
              <w:jc w:val="left"/>
              <w:rPr>
                <w:rFonts w:ascii="仿宋_GB2312" w:eastAsia="仿宋_GB2312" w:hAnsi="仿宋_GB2312"/>
                <w:sz w:val="32"/>
                <w:szCs w:val="32"/>
              </w:rPr>
            </w:pPr>
            <w:r w:rsidRPr="0026377C">
              <w:rPr>
                <w:rFonts w:ascii="仿宋_GB2312" w:eastAsia="仿宋_GB2312" w:hAnsi="仿宋_GB2312" w:hint="eastAsia"/>
                <w:sz w:val="32"/>
                <w:szCs w:val="32"/>
              </w:rPr>
              <w:t>商学院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562C2" w:rsidP="00B445EC">
            <w:pPr>
              <w:jc w:val="center"/>
              <w:rPr>
                <w:rFonts w:ascii="仿宋_GB2312" w:eastAsia="仿宋_GB2312" w:hAnsi="仿宋_GB2312"/>
                <w:sz w:val="32"/>
                <w:szCs w:val="32"/>
              </w:rPr>
            </w:pPr>
            <w:r w:rsidRPr="0026377C">
              <w:rPr>
                <w:rFonts w:ascii="仿宋_GB2312" w:eastAsia="仿宋_GB2312" w:hAnsi="仿宋_GB2312"/>
                <w:sz w:val="32"/>
                <w:szCs w:val="32"/>
              </w:rPr>
              <w:t>223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6377C" w:rsidP="00B445EC">
            <w:pPr>
              <w:adjustRightInd w:val="0"/>
              <w:snapToGrid w:val="0"/>
              <w:jc w:val="center"/>
              <w:rPr>
                <w:rFonts w:ascii="仿宋_GB2312" w:eastAsia="仿宋_GB2312" w:hAnsi="仿宋_GB2312"/>
                <w:sz w:val="32"/>
                <w:szCs w:val="32"/>
              </w:rPr>
            </w:pPr>
            <w:r>
              <w:rPr>
                <w:rFonts w:ascii="仿宋_GB2312" w:eastAsia="仿宋_GB2312" w:hAnsi="仿宋_GB2312" w:hint="eastAsia"/>
                <w:sz w:val="32"/>
                <w:szCs w:val="32"/>
              </w:rPr>
              <w:t>96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340" w:rsidRPr="0026377C" w:rsidRDefault="00EF4340"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420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202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F4340" w:rsidRPr="0026377C" w:rsidRDefault="009833D8" w:rsidP="00B445EC">
            <w:pPr>
              <w:jc w:val="center"/>
              <w:rPr>
                <w:rFonts w:ascii="仿宋_GB2312" w:eastAsia="仿宋_GB2312" w:hAnsi="仿宋_GB2312"/>
                <w:sz w:val="32"/>
                <w:szCs w:val="32"/>
              </w:rPr>
            </w:pPr>
            <w:r>
              <w:rPr>
                <w:rFonts w:ascii="仿宋_GB2312" w:eastAsia="仿宋_GB2312" w:hAnsi="仿宋_GB2312" w:hint="eastAsia"/>
                <w:sz w:val="32"/>
                <w:szCs w:val="32"/>
              </w:rPr>
              <w:t>218</w:t>
            </w:r>
          </w:p>
        </w:tc>
      </w:tr>
      <w:tr w:rsidR="00AD5A13" w:rsidRPr="0026377C" w:rsidTr="00B445EC">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hideMark/>
          </w:tcPr>
          <w:p w:rsidR="00AD5A13" w:rsidRPr="0026377C" w:rsidRDefault="00AD5A13" w:rsidP="006F349F">
            <w:pPr>
              <w:jc w:val="left"/>
              <w:rPr>
                <w:rFonts w:ascii="仿宋_GB2312" w:eastAsia="仿宋_GB2312" w:hAnsi="仿宋_GB2312"/>
                <w:sz w:val="32"/>
                <w:szCs w:val="32"/>
              </w:rPr>
            </w:pPr>
            <w:r w:rsidRPr="0026377C">
              <w:rPr>
                <w:rFonts w:ascii="仿宋_GB2312" w:eastAsia="仿宋_GB2312" w:hAnsi="仿宋_GB2312" w:hint="eastAsia"/>
                <w:sz w:val="32"/>
                <w:szCs w:val="32"/>
              </w:rPr>
              <w:t>小计</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931585"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1158</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D5A13"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446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AD5A13" w:rsidRPr="0026377C" w:rsidRDefault="00CB2028" w:rsidP="00B445EC">
            <w:pPr>
              <w:jc w:val="center"/>
              <w:rPr>
                <w:rFonts w:ascii="仿宋_GB2312" w:eastAsia="仿宋_GB2312" w:hAnsi="仿宋_GB2312"/>
                <w:sz w:val="32"/>
                <w:szCs w:val="32"/>
              </w:rPr>
            </w:pPr>
            <w:r>
              <w:rPr>
                <w:rFonts w:ascii="仿宋_GB2312" w:eastAsia="仿宋_GB2312" w:hAnsi="仿宋_GB2312" w:hint="eastAsia"/>
                <w:sz w:val="32"/>
                <w:szCs w:val="32"/>
              </w:rPr>
              <w:t>71</w:t>
            </w:r>
            <w:r w:rsidR="00F4416D">
              <w:rPr>
                <w:rFonts w:ascii="仿宋_GB2312" w:eastAsia="仿宋_GB2312" w:hAnsi="仿宋_GB2312" w:hint="eastAsia"/>
                <w:sz w:val="32"/>
                <w:szCs w:val="32"/>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13" w:rsidRPr="0026377C" w:rsidRDefault="00AD5A13" w:rsidP="00B445EC">
            <w:pPr>
              <w:jc w:val="center"/>
              <w:rPr>
                <w:rFonts w:ascii="仿宋_GB2312" w:eastAsia="仿宋_GB2312" w:hAnsi="仿宋_GB2312"/>
                <w:sz w:val="32"/>
                <w:szCs w:val="32"/>
              </w:rPr>
            </w:pPr>
            <w:r w:rsidRPr="0026377C">
              <w:rPr>
                <w:rFonts w:ascii="仿宋_GB2312" w:eastAsia="仿宋_GB2312" w:hAnsi="仿宋_GB2312" w:hint="eastAsia"/>
                <w:sz w:val="32"/>
                <w:szCs w:val="32"/>
              </w:rPr>
              <w:t>2522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AD5A13" w:rsidRPr="0026377C" w:rsidRDefault="00292195" w:rsidP="00B445EC">
            <w:pPr>
              <w:jc w:val="center"/>
              <w:rPr>
                <w:rFonts w:ascii="仿宋_GB2312" w:eastAsia="仿宋_GB2312" w:hAnsi="仿宋_GB2312"/>
                <w:sz w:val="32"/>
                <w:szCs w:val="32"/>
              </w:rPr>
            </w:pPr>
            <w:r>
              <w:rPr>
                <w:rFonts w:ascii="仿宋_GB2312" w:eastAsia="仿宋_GB2312" w:hAnsi="仿宋_GB2312" w:hint="eastAsia"/>
                <w:sz w:val="32"/>
                <w:szCs w:val="32"/>
              </w:rPr>
              <w:t>1235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D5A13" w:rsidRPr="0026377C" w:rsidRDefault="00900A48" w:rsidP="00B445EC">
            <w:pPr>
              <w:jc w:val="center"/>
              <w:rPr>
                <w:rFonts w:ascii="仿宋_GB2312" w:eastAsia="仿宋_GB2312" w:hAnsi="仿宋_GB2312"/>
                <w:sz w:val="32"/>
                <w:szCs w:val="32"/>
              </w:rPr>
            </w:pPr>
            <w:r>
              <w:rPr>
                <w:rFonts w:ascii="仿宋_GB2312" w:eastAsia="仿宋_GB2312" w:hAnsi="仿宋_GB2312" w:hint="eastAsia"/>
                <w:sz w:val="32"/>
                <w:szCs w:val="32"/>
              </w:rPr>
              <w:t>12</w:t>
            </w:r>
            <w:r w:rsidR="00F4416D">
              <w:rPr>
                <w:rFonts w:ascii="仿宋_GB2312" w:eastAsia="仿宋_GB2312" w:hAnsi="仿宋_GB2312" w:hint="eastAsia"/>
                <w:sz w:val="32"/>
                <w:szCs w:val="32"/>
              </w:rPr>
              <w:t>9</w:t>
            </w:r>
            <w:r>
              <w:rPr>
                <w:rFonts w:ascii="仿宋_GB2312" w:eastAsia="仿宋_GB2312" w:hAnsi="仿宋_GB2312" w:hint="eastAsia"/>
                <w:sz w:val="32"/>
                <w:szCs w:val="32"/>
              </w:rPr>
              <w:t>7</w:t>
            </w:r>
          </w:p>
        </w:tc>
      </w:tr>
    </w:tbl>
    <w:p w:rsidR="00AD5A13" w:rsidRPr="0026377C" w:rsidRDefault="00AD5A13" w:rsidP="000A40EE">
      <w:pPr>
        <w:spacing w:line="400" w:lineRule="exact"/>
        <w:rPr>
          <w:rFonts w:ascii="仿宋_GB2312" w:eastAsia="仿宋_GB2312" w:hAnsi="仿宋_GB2312"/>
          <w:sz w:val="32"/>
          <w:szCs w:val="32"/>
        </w:rPr>
      </w:pPr>
      <w:r w:rsidRPr="0026377C">
        <w:rPr>
          <w:rFonts w:ascii="仿宋_GB2312" w:eastAsia="仿宋_GB2312" w:hAnsi="仿宋_GB2312" w:hint="eastAsia"/>
          <w:sz w:val="32"/>
          <w:szCs w:val="32"/>
        </w:rPr>
        <w:t xml:space="preserve">                                                                 </w:t>
      </w:r>
    </w:p>
    <w:p w:rsidR="00A3025A" w:rsidRPr="0026377C" w:rsidRDefault="00243F6A" w:rsidP="00E474AD">
      <w:pPr>
        <w:widowControl/>
        <w:adjustRightInd w:val="0"/>
        <w:snapToGrid w:val="0"/>
        <w:spacing w:line="520" w:lineRule="exact"/>
        <w:ind w:rightChars="573" w:right="1203"/>
        <w:jc w:val="center"/>
        <w:rPr>
          <w:rFonts w:ascii="仿宋_GB2312" w:eastAsia="仿宋_GB2312" w:hAnsi="仿宋_GB2312"/>
          <w:sz w:val="32"/>
          <w:szCs w:val="32"/>
        </w:rPr>
      </w:pPr>
    </w:p>
    <w:sectPr w:rsidR="00A3025A" w:rsidRPr="0026377C" w:rsidSect="000A40EE">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6A" w:rsidRDefault="00243F6A" w:rsidP="0026377C">
      <w:r>
        <w:separator/>
      </w:r>
    </w:p>
  </w:endnote>
  <w:endnote w:type="continuationSeparator" w:id="0">
    <w:p w:rsidR="00243F6A" w:rsidRDefault="00243F6A" w:rsidP="0026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76590"/>
      <w:docPartObj>
        <w:docPartGallery w:val="Page Numbers (Bottom of Page)"/>
        <w:docPartUnique/>
      </w:docPartObj>
    </w:sdtPr>
    <w:sdtEndPr/>
    <w:sdtContent>
      <w:p w:rsidR="001637DC" w:rsidRDefault="001637DC">
        <w:pPr>
          <w:pStyle w:val="a4"/>
          <w:jc w:val="center"/>
        </w:pPr>
        <w:r>
          <w:fldChar w:fldCharType="begin"/>
        </w:r>
        <w:r>
          <w:instrText>PAGE   \* MERGEFORMAT</w:instrText>
        </w:r>
        <w:r>
          <w:fldChar w:fldCharType="separate"/>
        </w:r>
        <w:r w:rsidR="00807CD3" w:rsidRPr="00807CD3">
          <w:rPr>
            <w:noProof/>
            <w:lang w:val="zh-CN"/>
          </w:rPr>
          <w:t>6</w:t>
        </w:r>
        <w:r>
          <w:fldChar w:fldCharType="end"/>
        </w:r>
      </w:p>
    </w:sdtContent>
  </w:sdt>
  <w:p w:rsidR="001637DC" w:rsidRDefault="00163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6A" w:rsidRDefault="00243F6A" w:rsidP="0026377C">
      <w:r>
        <w:separator/>
      </w:r>
    </w:p>
  </w:footnote>
  <w:footnote w:type="continuationSeparator" w:id="0">
    <w:p w:rsidR="00243F6A" w:rsidRDefault="00243F6A" w:rsidP="0026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A13"/>
    <w:rsid w:val="00104735"/>
    <w:rsid w:val="0012735F"/>
    <w:rsid w:val="001637DC"/>
    <w:rsid w:val="0017414B"/>
    <w:rsid w:val="00177239"/>
    <w:rsid w:val="002076D0"/>
    <w:rsid w:val="00243F6A"/>
    <w:rsid w:val="0025188B"/>
    <w:rsid w:val="0026377C"/>
    <w:rsid w:val="00292195"/>
    <w:rsid w:val="002B30E8"/>
    <w:rsid w:val="00340174"/>
    <w:rsid w:val="00367A1C"/>
    <w:rsid w:val="00383857"/>
    <w:rsid w:val="004428E3"/>
    <w:rsid w:val="004A0DE3"/>
    <w:rsid w:val="004A7E9E"/>
    <w:rsid w:val="004C5E52"/>
    <w:rsid w:val="004D70E1"/>
    <w:rsid w:val="00512D65"/>
    <w:rsid w:val="00584D36"/>
    <w:rsid w:val="0059171F"/>
    <w:rsid w:val="00593DBE"/>
    <w:rsid w:val="005D12A7"/>
    <w:rsid w:val="00601F34"/>
    <w:rsid w:val="0069385A"/>
    <w:rsid w:val="00695A78"/>
    <w:rsid w:val="006A1CBA"/>
    <w:rsid w:val="006A53E1"/>
    <w:rsid w:val="006C469F"/>
    <w:rsid w:val="006C62F7"/>
    <w:rsid w:val="00711B9F"/>
    <w:rsid w:val="00747321"/>
    <w:rsid w:val="007967F9"/>
    <w:rsid w:val="007E4AED"/>
    <w:rsid w:val="007E4F58"/>
    <w:rsid w:val="00807CD3"/>
    <w:rsid w:val="00821E85"/>
    <w:rsid w:val="00854307"/>
    <w:rsid w:val="008A6BAA"/>
    <w:rsid w:val="008C3BEF"/>
    <w:rsid w:val="00900A48"/>
    <w:rsid w:val="00931585"/>
    <w:rsid w:val="009833D8"/>
    <w:rsid w:val="009A5A55"/>
    <w:rsid w:val="009D31F4"/>
    <w:rsid w:val="00A43514"/>
    <w:rsid w:val="00AC6D8B"/>
    <w:rsid w:val="00AD5A13"/>
    <w:rsid w:val="00B445EC"/>
    <w:rsid w:val="00B60946"/>
    <w:rsid w:val="00B97F7A"/>
    <w:rsid w:val="00C4340E"/>
    <w:rsid w:val="00C436BC"/>
    <w:rsid w:val="00C53A1C"/>
    <w:rsid w:val="00CB2028"/>
    <w:rsid w:val="00CD2B33"/>
    <w:rsid w:val="00CD4B4C"/>
    <w:rsid w:val="00CE30D6"/>
    <w:rsid w:val="00CF33BC"/>
    <w:rsid w:val="00D14829"/>
    <w:rsid w:val="00D55927"/>
    <w:rsid w:val="00D841CB"/>
    <w:rsid w:val="00D869F8"/>
    <w:rsid w:val="00D946C2"/>
    <w:rsid w:val="00DE6815"/>
    <w:rsid w:val="00E37E21"/>
    <w:rsid w:val="00E45511"/>
    <w:rsid w:val="00E474AD"/>
    <w:rsid w:val="00E557F6"/>
    <w:rsid w:val="00E562C2"/>
    <w:rsid w:val="00E818AD"/>
    <w:rsid w:val="00EB449C"/>
    <w:rsid w:val="00EB60A9"/>
    <w:rsid w:val="00EC2D11"/>
    <w:rsid w:val="00EF4340"/>
    <w:rsid w:val="00F4416D"/>
    <w:rsid w:val="00F55045"/>
    <w:rsid w:val="00F638C6"/>
    <w:rsid w:val="00FA138D"/>
    <w:rsid w:val="00FC38DF"/>
    <w:rsid w:val="00FD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12735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12735F"/>
    <w:rPr>
      <w:kern w:val="2"/>
      <w:sz w:val="18"/>
      <w:szCs w:val="18"/>
    </w:rPr>
  </w:style>
  <w:style w:type="paragraph" w:styleId="a4">
    <w:name w:val="footer"/>
    <w:basedOn w:val="a"/>
    <w:link w:val="Char0"/>
    <w:uiPriority w:val="99"/>
    <w:qFormat/>
    <w:rsid w:val="0012735F"/>
    <w:pPr>
      <w:tabs>
        <w:tab w:val="center" w:pos="4153"/>
        <w:tab w:val="right" w:pos="8306"/>
      </w:tabs>
      <w:snapToGrid w:val="0"/>
      <w:jc w:val="left"/>
    </w:pPr>
    <w:rPr>
      <w:sz w:val="18"/>
      <w:szCs w:val="18"/>
    </w:rPr>
  </w:style>
  <w:style w:type="character" w:customStyle="1" w:styleId="Char0">
    <w:name w:val="页脚 Char"/>
    <w:link w:val="a4"/>
    <w:uiPriority w:val="99"/>
    <w:qFormat/>
    <w:rsid w:val="0012735F"/>
    <w:rPr>
      <w:kern w:val="2"/>
      <w:sz w:val="18"/>
      <w:szCs w:val="18"/>
    </w:rPr>
  </w:style>
  <w:style w:type="character" w:customStyle="1" w:styleId="font31">
    <w:name w:val="font31"/>
    <w:uiPriority w:val="99"/>
    <w:qFormat/>
    <w:rsid w:val="0012735F"/>
    <w:rPr>
      <w:rFonts w:ascii="宋体" w:eastAsia="宋体" w:hAnsi="宋体" w:cs="宋体"/>
      <w:color w:val="000000"/>
      <w:sz w:val="21"/>
      <w:szCs w:val="21"/>
      <w:u w:val="none"/>
    </w:rPr>
  </w:style>
  <w:style w:type="character" w:styleId="a5">
    <w:name w:val="Hyperlink"/>
    <w:basedOn w:val="a0"/>
    <w:uiPriority w:val="99"/>
    <w:semiHidden/>
    <w:unhideWhenUsed/>
    <w:rsid w:val="002076D0"/>
    <w:rPr>
      <w:strike w:val="0"/>
      <w:dstrike w:val="0"/>
      <w:color w:val="000000"/>
      <w:sz w:val="18"/>
      <w:szCs w:val="18"/>
      <w:u w:val="none"/>
      <w:effect w:val="none"/>
    </w:rPr>
  </w:style>
  <w:style w:type="paragraph" w:styleId="a6">
    <w:name w:val="Normal (Web)"/>
    <w:basedOn w:val="a"/>
    <w:uiPriority w:val="99"/>
    <w:unhideWhenUsed/>
    <w:rsid w:val="002076D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2076D0"/>
    <w:rPr>
      <w:b/>
      <w:bCs/>
    </w:rPr>
  </w:style>
  <w:style w:type="paragraph" w:styleId="2">
    <w:name w:val="Body Text Indent 2"/>
    <w:basedOn w:val="a"/>
    <w:link w:val="2Char"/>
    <w:unhideWhenUsed/>
    <w:rsid w:val="00C4340E"/>
    <w:pPr>
      <w:tabs>
        <w:tab w:val="left" w:pos="900"/>
      </w:tabs>
      <w:adjustRightInd w:val="0"/>
      <w:snapToGrid w:val="0"/>
      <w:spacing w:line="300" w:lineRule="exact"/>
      <w:ind w:leftChars="400" w:left="960"/>
    </w:pPr>
    <w:rPr>
      <w:rFonts w:ascii="仿宋_GB2312" w:eastAsia="仿宋_GB2312" w:hAnsi="华文仿宋"/>
      <w:bCs/>
      <w:kern w:val="28"/>
      <w:position w:val="6"/>
      <w:sz w:val="24"/>
    </w:rPr>
  </w:style>
  <w:style w:type="character" w:customStyle="1" w:styleId="2Char">
    <w:name w:val="正文文本缩进 2 Char"/>
    <w:basedOn w:val="a0"/>
    <w:link w:val="2"/>
    <w:rsid w:val="00C4340E"/>
    <w:rPr>
      <w:rFonts w:ascii="仿宋_GB2312" w:eastAsia="仿宋_GB2312" w:hAnsi="华文仿宋"/>
      <w:bCs/>
      <w:kern w:val="28"/>
      <w:position w:val="6"/>
      <w:sz w:val="24"/>
      <w:szCs w:val="24"/>
    </w:rPr>
  </w:style>
  <w:style w:type="paragraph" w:styleId="a8">
    <w:name w:val="Date"/>
    <w:basedOn w:val="a"/>
    <w:next w:val="a"/>
    <w:link w:val="Char1"/>
    <w:uiPriority w:val="99"/>
    <w:semiHidden/>
    <w:unhideWhenUsed/>
    <w:rsid w:val="00292195"/>
    <w:pPr>
      <w:ind w:leftChars="2500" w:left="100"/>
    </w:pPr>
  </w:style>
  <w:style w:type="character" w:customStyle="1" w:styleId="Char1">
    <w:name w:val="日期 Char"/>
    <w:basedOn w:val="a0"/>
    <w:link w:val="a8"/>
    <w:uiPriority w:val="99"/>
    <w:semiHidden/>
    <w:rsid w:val="00292195"/>
    <w:rPr>
      <w:kern w:val="2"/>
      <w:sz w:val="21"/>
      <w:szCs w:val="24"/>
    </w:rPr>
  </w:style>
  <w:style w:type="paragraph" w:styleId="a9">
    <w:name w:val="Balloon Text"/>
    <w:basedOn w:val="a"/>
    <w:link w:val="Char2"/>
    <w:uiPriority w:val="99"/>
    <w:semiHidden/>
    <w:unhideWhenUsed/>
    <w:rsid w:val="001637DC"/>
    <w:rPr>
      <w:sz w:val="18"/>
      <w:szCs w:val="18"/>
    </w:rPr>
  </w:style>
  <w:style w:type="character" w:customStyle="1" w:styleId="Char2">
    <w:name w:val="批注框文本 Char"/>
    <w:basedOn w:val="a0"/>
    <w:link w:val="a9"/>
    <w:uiPriority w:val="99"/>
    <w:semiHidden/>
    <w:rsid w:val="001637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65574">
      <w:bodyDiv w:val="1"/>
      <w:marLeft w:val="0"/>
      <w:marRight w:val="0"/>
      <w:marTop w:val="0"/>
      <w:marBottom w:val="0"/>
      <w:divBdr>
        <w:top w:val="none" w:sz="0" w:space="0" w:color="auto"/>
        <w:left w:val="none" w:sz="0" w:space="0" w:color="auto"/>
        <w:bottom w:val="none" w:sz="0" w:space="0" w:color="auto"/>
        <w:right w:val="none" w:sz="0" w:space="0" w:color="auto"/>
      </w:divBdr>
    </w:div>
    <w:div w:id="1531986654">
      <w:bodyDiv w:val="1"/>
      <w:marLeft w:val="0"/>
      <w:marRight w:val="0"/>
      <w:marTop w:val="0"/>
      <w:marBottom w:val="0"/>
      <w:divBdr>
        <w:top w:val="none" w:sz="0" w:space="0" w:color="auto"/>
        <w:left w:val="none" w:sz="0" w:space="0" w:color="auto"/>
        <w:bottom w:val="none" w:sz="0" w:space="0" w:color="auto"/>
        <w:right w:val="none" w:sz="0" w:space="0" w:color="auto"/>
      </w:divBdr>
    </w:div>
    <w:div w:id="1674601866">
      <w:bodyDiv w:val="1"/>
      <w:marLeft w:val="0"/>
      <w:marRight w:val="0"/>
      <w:marTop w:val="0"/>
      <w:marBottom w:val="0"/>
      <w:divBdr>
        <w:top w:val="none" w:sz="0" w:space="0" w:color="auto"/>
        <w:left w:val="none" w:sz="0" w:space="0" w:color="auto"/>
        <w:bottom w:val="none" w:sz="0" w:space="0" w:color="auto"/>
        <w:right w:val="none" w:sz="0" w:space="0" w:color="auto"/>
      </w:divBdr>
    </w:div>
    <w:div w:id="1755931714">
      <w:bodyDiv w:val="1"/>
      <w:marLeft w:val="0"/>
      <w:marRight w:val="0"/>
      <w:marTop w:val="0"/>
      <w:marBottom w:val="0"/>
      <w:divBdr>
        <w:top w:val="none" w:sz="0" w:space="0" w:color="auto"/>
        <w:left w:val="none" w:sz="0" w:space="0" w:color="auto"/>
        <w:bottom w:val="none" w:sz="0" w:space="0" w:color="auto"/>
        <w:right w:val="none" w:sz="0" w:space="0" w:color="auto"/>
      </w:divBdr>
    </w:div>
    <w:div w:id="1873878202">
      <w:bodyDiv w:val="1"/>
      <w:marLeft w:val="0"/>
      <w:marRight w:val="0"/>
      <w:marTop w:val="0"/>
      <w:marBottom w:val="0"/>
      <w:divBdr>
        <w:top w:val="none" w:sz="0" w:space="0" w:color="auto"/>
        <w:left w:val="none" w:sz="0" w:space="0" w:color="auto"/>
        <w:bottom w:val="none" w:sz="0" w:space="0" w:color="auto"/>
        <w:right w:val="none" w:sz="0" w:space="0" w:color="auto"/>
      </w:divBdr>
    </w:div>
    <w:div w:id="1954902333">
      <w:bodyDiv w:val="1"/>
      <w:marLeft w:val="0"/>
      <w:marRight w:val="0"/>
      <w:marTop w:val="0"/>
      <w:marBottom w:val="0"/>
      <w:divBdr>
        <w:top w:val="none" w:sz="0" w:space="0" w:color="auto"/>
        <w:left w:val="none" w:sz="0" w:space="0" w:color="auto"/>
        <w:bottom w:val="none" w:sz="0" w:space="0" w:color="auto"/>
        <w:right w:val="none" w:sz="0" w:space="0" w:color="auto"/>
      </w:divBdr>
      <w:divsChild>
        <w:div w:id="317806294">
          <w:marLeft w:val="0"/>
          <w:marRight w:val="0"/>
          <w:marTop w:val="0"/>
          <w:marBottom w:val="0"/>
          <w:divBdr>
            <w:top w:val="none" w:sz="0" w:space="0" w:color="auto"/>
            <w:left w:val="none" w:sz="0" w:space="0" w:color="auto"/>
            <w:bottom w:val="none" w:sz="0" w:space="0" w:color="auto"/>
            <w:right w:val="none" w:sz="0" w:space="0" w:color="auto"/>
          </w:divBdr>
          <w:divsChild>
            <w:div w:id="1132939109">
              <w:marLeft w:val="0"/>
              <w:marRight w:val="0"/>
              <w:marTop w:val="0"/>
              <w:marBottom w:val="0"/>
              <w:divBdr>
                <w:top w:val="none" w:sz="0" w:space="0" w:color="auto"/>
                <w:left w:val="none" w:sz="0" w:space="0" w:color="auto"/>
                <w:bottom w:val="none" w:sz="0" w:space="0" w:color="auto"/>
                <w:right w:val="none" w:sz="0" w:space="0" w:color="auto"/>
              </w:divBdr>
              <w:divsChild>
                <w:div w:id="8365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415</Words>
  <Characters>2372</Characters>
  <Application>Microsoft Office Word</Application>
  <DocSecurity>0</DocSecurity>
  <Lines>19</Lines>
  <Paragraphs>5</Paragraphs>
  <ScaleCrop>false</ScaleCrop>
  <Company>微软中国</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RMH</dc:creator>
  <cp:lastModifiedBy>userName</cp:lastModifiedBy>
  <cp:revision>20</cp:revision>
  <cp:lastPrinted>2019-09-17T02:39:00Z</cp:lastPrinted>
  <dcterms:created xsi:type="dcterms:W3CDTF">2019-09-03T00:24:00Z</dcterms:created>
  <dcterms:modified xsi:type="dcterms:W3CDTF">2019-09-19T00:23:00Z</dcterms:modified>
</cp:coreProperties>
</file>